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B7FE37" w14:textId="344ADF92" w:rsidR="003E6F2A" w:rsidRPr="00D303AE" w:rsidRDefault="00D303AE" w:rsidP="00D303A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303AE">
        <w:rPr>
          <w:rFonts w:ascii="Times New Roman" w:hAnsi="Times New Roman" w:cs="Times New Roman"/>
          <w:b/>
          <w:bCs/>
          <w:sz w:val="28"/>
          <w:szCs w:val="28"/>
        </w:rPr>
        <w:t>OPIS PRZEDMIOTU ZAMÓWIENIA</w:t>
      </w:r>
    </w:p>
    <w:p w14:paraId="780BF0A0" w14:textId="4E5F39D6" w:rsidR="00363A0B" w:rsidRPr="00876537" w:rsidRDefault="00363A0B" w:rsidP="00363A0B">
      <w:pPr>
        <w:rPr>
          <w:rFonts w:ascii="Times New Roman" w:hAnsi="Times New Roman" w:cs="Times New Roman"/>
        </w:rPr>
      </w:pPr>
    </w:p>
    <w:p w14:paraId="0CAEE735" w14:textId="6356E88A" w:rsidR="0073354B" w:rsidRPr="00876537" w:rsidRDefault="0073354B" w:rsidP="00625370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  <w:bCs/>
        </w:rPr>
      </w:pPr>
      <w:r w:rsidRPr="00876537">
        <w:rPr>
          <w:rFonts w:ascii="Times New Roman" w:hAnsi="Times New Roman" w:cs="Times New Roman"/>
          <w:b/>
          <w:bCs/>
        </w:rPr>
        <w:t>Rodzaj i liczba pomocy dydaktycznych</w:t>
      </w:r>
    </w:p>
    <w:tbl>
      <w:tblPr>
        <w:tblStyle w:val="Tabela-Siatka"/>
        <w:tblW w:w="9663" w:type="dxa"/>
        <w:tblInd w:w="-601" w:type="dxa"/>
        <w:tblLook w:val="04A0" w:firstRow="1" w:lastRow="0" w:firstColumn="1" w:lastColumn="0" w:noHBand="0" w:noVBand="1"/>
      </w:tblPr>
      <w:tblGrid>
        <w:gridCol w:w="542"/>
        <w:gridCol w:w="2397"/>
        <w:gridCol w:w="6035"/>
        <w:gridCol w:w="689"/>
      </w:tblGrid>
      <w:tr w:rsidR="008B7FA0" w:rsidRPr="00876537" w14:paraId="2EAFDAB8" w14:textId="77777777" w:rsidTr="002C5DC1">
        <w:trPr>
          <w:trHeight w:val="663"/>
        </w:trPr>
        <w:tc>
          <w:tcPr>
            <w:tcW w:w="542" w:type="dxa"/>
          </w:tcPr>
          <w:p w14:paraId="608409A9" w14:textId="187B01FD" w:rsidR="008B7FA0" w:rsidRPr="00876537" w:rsidRDefault="008B7FA0" w:rsidP="000E35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lang w:eastAsia="pl-PL" w:bidi="pl-PL"/>
              </w:rPr>
            </w:pPr>
            <w:r w:rsidRPr="00876537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lang w:eastAsia="pl-PL" w:bidi="pl-PL"/>
              </w:rPr>
              <w:t>Lp.</w:t>
            </w:r>
          </w:p>
        </w:tc>
        <w:tc>
          <w:tcPr>
            <w:tcW w:w="2397" w:type="dxa"/>
          </w:tcPr>
          <w:p w14:paraId="04F33180" w14:textId="52A615AF" w:rsidR="008B7FA0" w:rsidRPr="00876537" w:rsidRDefault="008B7FA0" w:rsidP="000E35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876537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Rodzaj pomocy dydaktycznej</w:t>
            </w:r>
          </w:p>
        </w:tc>
        <w:tc>
          <w:tcPr>
            <w:tcW w:w="6035" w:type="dxa"/>
          </w:tcPr>
          <w:p w14:paraId="00BEBCFE" w14:textId="28E7C739" w:rsidR="0070493C" w:rsidRPr="00876537" w:rsidRDefault="008B7FA0" w:rsidP="00876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lang w:eastAsia="pl-PL" w:bidi="pl-PL"/>
              </w:rPr>
            </w:pPr>
            <w:r w:rsidRPr="00876537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lang w:eastAsia="pl-PL" w:bidi="pl-PL"/>
              </w:rPr>
              <w:t>Składowe zestaw</w:t>
            </w:r>
            <w:r w:rsidR="00876537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lang w:eastAsia="pl-PL" w:bidi="pl-PL"/>
              </w:rPr>
              <w:t>u:</w:t>
            </w:r>
          </w:p>
        </w:tc>
        <w:tc>
          <w:tcPr>
            <w:tcW w:w="689" w:type="dxa"/>
          </w:tcPr>
          <w:p w14:paraId="3065064F" w14:textId="18B54A27" w:rsidR="008B7FA0" w:rsidRPr="00876537" w:rsidRDefault="008B7FA0" w:rsidP="000E35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876537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lang w:eastAsia="pl-PL" w:bidi="pl-PL"/>
              </w:rPr>
              <w:t>Ilość</w:t>
            </w:r>
          </w:p>
        </w:tc>
      </w:tr>
      <w:tr w:rsidR="00876537" w:rsidRPr="00876537" w14:paraId="4CA69B04" w14:textId="77777777" w:rsidTr="002C5DC1">
        <w:tc>
          <w:tcPr>
            <w:tcW w:w="542" w:type="dxa"/>
          </w:tcPr>
          <w:p w14:paraId="1FBDCDC2" w14:textId="27FE27C6" w:rsidR="00876537" w:rsidRPr="00876537" w:rsidRDefault="00876537" w:rsidP="00876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lang w:val="en-US"/>
              </w:rPr>
            </w:pPr>
            <w:r w:rsidRPr="00876537">
              <w:rPr>
                <w:rFonts w:ascii="Times New Roman" w:hAnsi="Times New Roman" w:cs="Times New Roman"/>
                <w:b/>
                <w:color w:val="000000" w:themeColor="text1"/>
                <w:lang w:val="en-US"/>
              </w:rPr>
              <w:t>1.</w:t>
            </w:r>
          </w:p>
        </w:tc>
        <w:tc>
          <w:tcPr>
            <w:tcW w:w="2397" w:type="dxa"/>
          </w:tcPr>
          <w:p w14:paraId="2B6697E7" w14:textId="552E1698" w:rsidR="00876537" w:rsidRPr="00876537" w:rsidRDefault="00876537" w:rsidP="00876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lang w:val="en-US"/>
              </w:rPr>
            </w:pPr>
            <w:proofErr w:type="spellStart"/>
            <w:r w:rsidRPr="00876537">
              <w:rPr>
                <w:rFonts w:ascii="Times New Roman" w:hAnsi="Times New Roman" w:cs="Times New Roman"/>
                <w:b/>
                <w:color w:val="000000" w:themeColor="text1"/>
                <w:lang w:val="en-US"/>
              </w:rPr>
              <w:t>Dywan</w:t>
            </w:r>
            <w:proofErr w:type="spellEnd"/>
            <w:r w:rsidRPr="00876537">
              <w:rPr>
                <w:rFonts w:ascii="Times New Roman" w:hAnsi="Times New Roman" w:cs="Times New Roman"/>
                <w:b/>
                <w:color w:val="000000" w:themeColor="text1"/>
                <w:lang w:val="en-US"/>
              </w:rPr>
              <w:t xml:space="preserve"> </w:t>
            </w:r>
            <w:proofErr w:type="spellStart"/>
            <w:r w:rsidRPr="00876537">
              <w:rPr>
                <w:rFonts w:ascii="Times New Roman" w:hAnsi="Times New Roman" w:cs="Times New Roman"/>
                <w:b/>
                <w:color w:val="000000" w:themeColor="text1"/>
                <w:lang w:val="en-US"/>
              </w:rPr>
              <w:t>interaktywny</w:t>
            </w:r>
            <w:proofErr w:type="spellEnd"/>
          </w:p>
          <w:p w14:paraId="19DE4CF4" w14:textId="2235E1F9" w:rsidR="00876537" w:rsidRPr="00876537" w:rsidRDefault="00876537" w:rsidP="00876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bookmarkStart w:id="0" w:name="_GoBack"/>
            <w:bookmarkEnd w:id="0"/>
          </w:p>
        </w:tc>
        <w:tc>
          <w:tcPr>
            <w:tcW w:w="6035" w:type="dxa"/>
          </w:tcPr>
          <w:p w14:paraId="1C27472C" w14:textId="19888DC2" w:rsidR="00876537" w:rsidRPr="00876537" w:rsidRDefault="00876537" w:rsidP="00876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lang w:eastAsia="pl-PL" w:bidi="pl-PL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lang w:eastAsia="pl-PL" w:bidi="pl-PL"/>
              </w:rPr>
              <w:t>Urządzenie powinno zawierać</w:t>
            </w:r>
          </w:p>
          <w:p w14:paraId="54455B76" w14:textId="42321F3D" w:rsidR="00876537" w:rsidRPr="00876537" w:rsidRDefault="00876537" w:rsidP="00876537">
            <w:pPr>
              <w:pStyle w:val="NormalnyWeb"/>
              <w:numPr>
                <w:ilvl w:val="0"/>
                <w:numId w:val="14"/>
              </w:numPr>
              <w:spacing w:line="237" w:lineRule="auto"/>
              <w:textAlignment w:val="top"/>
              <w:rPr>
                <w:color w:val="000000"/>
                <w:sz w:val="22"/>
                <w:szCs w:val="22"/>
              </w:rPr>
            </w:pPr>
            <w:r w:rsidRPr="00876537">
              <w:rPr>
                <w:color w:val="000000"/>
                <w:sz w:val="22"/>
                <w:szCs w:val="22"/>
                <w14:ligatures w14:val="none"/>
              </w:rPr>
              <w:t>Zestaw co najmniej 50 gier w pakiecie startowym do pracy z dziećmi w wieku przedszkolnym i do edukacji wczesnoszkolnej</w:t>
            </w:r>
            <w:r>
              <w:rPr>
                <w:color w:val="000000"/>
                <w:sz w:val="22"/>
                <w:szCs w:val="22"/>
                <w14:ligatures w14:val="none"/>
              </w:rPr>
              <w:t xml:space="preserve"> oraz szkolnym klasy 4-8;</w:t>
            </w:r>
          </w:p>
          <w:p w14:paraId="03D2AE90" w14:textId="77777777" w:rsidR="00876537" w:rsidRPr="00876537" w:rsidRDefault="00876537" w:rsidP="00876537">
            <w:pPr>
              <w:pStyle w:val="NormalnyWeb"/>
              <w:numPr>
                <w:ilvl w:val="0"/>
                <w:numId w:val="14"/>
              </w:numPr>
              <w:spacing w:line="237" w:lineRule="auto"/>
              <w:textAlignment w:val="top"/>
              <w:rPr>
                <w:color w:val="000000"/>
                <w:sz w:val="22"/>
                <w:szCs w:val="22"/>
              </w:rPr>
            </w:pPr>
            <w:r w:rsidRPr="00876537">
              <w:rPr>
                <w:color w:val="000000"/>
                <w:sz w:val="22"/>
                <w:szCs w:val="22"/>
                <w14:ligatures w14:val="none"/>
              </w:rPr>
              <w:t xml:space="preserve"> Zestaw dodatkowych, bezpłatnych aplikacji do nauki kodowania dla dzieci w wieku przedszkolnym i wczesnoszkolnym (9 aplikacji) oraz szkolnym  klasy 4-8;</w:t>
            </w:r>
          </w:p>
          <w:p w14:paraId="447F84FB" w14:textId="0AA91601" w:rsidR="00876537" w:rsidRPr="00876537" w:rsidRDefault="00876537" w:rsidP="00876537">
            <w:pPr>
              <w:pStyle w:val="NormalnyWeb"/>
              <w:numPr>
                <w:ilvl w:val="0"/>
                <w:numId w:val="14"/>
              </w:numPr>
              <w:spacing w:line="237" w:lineRule="auto"/>
              <w:textAlignment w:val="top"/>
              <w:rPr>
                <w:color w:val="000000"/>
                <w:sz w:val="22"/>
                <w:szCs w:val="22"/>
              </w:rPr>
            </w:pPr>
            <w:r w:rsidRPr="00876537">
              <w:rPr>
                <w:color w:val="000000"/>
                <w:sz w:val="22"/>
                <w:szCs w:val="22"/>
                <w14:ligatures w14:val="none"/>
              </w:rPr>
              <w:t>Wbudowany system automatycznej kalibracji czujnika ruchu urządzenia w zależności od zmiennych</w:t>
            </w:r>
            <w:r w:rsidR="00E01243">
              <w:rPr>
                <w:color w:val="000000"/>
                <w:sz w:val="22"/>
                <w:szCs w:val="22"/>
                <w14:ligatures w14:val="none"/>
              </w:rPr>
              <w:t xml:space="preserve">, </w:t>
            </w:r>
            <w:r w:rsidRPr="00876537">
              <w:rPr>
                <w:color w:val="000000"/>
                <w:sz w:val="22"/>
                <w:szCs w:val="22"/>
                <w14:ligatures w14:val="none"/>
              </w:rPr>
              <w:t>zewnętrznych warunków oświetleniowych;</w:t>
            </w:r>
          </w:p>
          <w:p w14:paraId="6B1D73A3" w14:textId="77777777" w:rsidR="00876537" w:rsidRPr="00876537" w:rsidRDefault="00876537" w:rsidP="00876537">
            <w:pPr>
              <w:pStyle w:val="NormalnyWeb"/>
              <w:numPr>
                <w:ilvl w:val="0"/>
                <w:numId w:val="14"/>
              </w:numPr>
              <w:spacing w:line="237" w:lineRule="auto"/>
              <w:textAlignment w:val="top"/>
              <w:rPr>
                <w:color w:val="000000"/>
                <w:sz w:val="22"/>
                <w:szCs w:val="22"/>
              </w:rPr>
            </w:pPr>
            <w:r w:rsidRPr="00876537">
              <w:rPr>
                <w:color w:val="000000"/>
                <w:sz w:val="22"/>
                <w:szCs w:val="22"/>
                <w14:ligatures w14:val="none"/>
              </w:rPr>
              <w:t xml:space="preserve"> Wbudowany tryb myszy komputerowej w dostarczonym pilocie zdalnego sterowania do obsługi aplikacji internetowych;</w:t>
            </w:r>
          </w:p>
          <w:p w14:paraId="63EA27FA" w14:textId="77777777" w:rsidR="00876537" w:rsidRPr="00876537" w:rsidRDefault="00876537" w:rsidP="00876537">
            <w:pPr>
              <w:pStyle w:val="NormalnyWeb"/>
              <w:numPr>
                <w:ilvl w:val="0"/>
                <w:numId w:val="14"/>
              </w:numPr>
              <w:spacing w:line="237" w:lineRule="auto"/>
              <w:textAlignment w:val="top"/>
              <w:rPr>
                <w:color w:val="000000"/>
                <w:sz w:val="22"/>
                <w:szCs w:val="22"/>
              </w:rPr>
            </w:pPr>
            <w:r w:rsidRPr="00876537">
              <w:rPr>
                <w:color w:val="000000"/>
                <w:sz w:val="22"/>
                <w:szCs w:val="22"/>
                <w14:ligatures w14:val="none"/>
              </w:rPr>
              <w:t xml:space="preserve"> Możliwość zarządzania urządzeniem, w tym obsługa interfejsu, włączanie, wyłączanie oraz wybór gier realizowane przy pomocy dostarczonego zdalnego pilota lub za pomocą interakcji użytkownika z wyświetlanym obrazem;</w:t>
            </w:r>
          </w:p>
          <w:p w14:paraId="290C9416" w14:textId="77777777" w:rsidR="00876537" w:rsidRPr="00876537" w:rsidRDefault="00876537" w:rsidP="00876537">
            <w:pPr>
              <w:pStyle w:val="NormalnyWeb"/>
              <w:numPr>
                <w:ilvl w:val="0"/>
                <w:numId w:val="14"/>
              </w:numPr>
              <w:spacing w:line="237" w:lineRule="auto"/>
              <w:textAlignment w:val="top"/>
              <w:rPr>
                <w:color w:val="000000"/>
                <w:sz w:val="22"/>
                <w:szCs w:val="22"/>
              </w:rPr>
            </w:pPr>
            <w:r w:rsidRPr="00876537">
              <w:rPr>
                <w:color w:val="000000"/>
                <w:sz w:val="22"/>
                <w:szCs w:val="22"/>
                <w14:ligatures w14:val="none"/>
              </w:rPr>
              <w:t xml:space="preserve"> Możliwość obsługi gier i aplikacji wyłącznie za pomocą interakcji ciała użytkownika bez używania dodatkowych czujników, markerów oraz peryferyjnych urządzeń;</w:t>
            </w:r>
          </w:p>
          <w:p w14:paraId="6299E9E8" w14:textId="3A5BA80F" w:rsidR="00876537" w:rsidRPr="00876537" w:rsidRDefault="00876537" w:rsidP="00876537">
            <w:pPr>
              <w:pStyle w:val="NormalnyWeb"/>
              <w:numPr>
                <w:ilvl w:val="0"/>
                <w:numId w:val="14"/>
              </w:numPr>
              <w:spacing w:line="237" w:lineRule="auto"/>
              <w:textAlignment w:val="top"/>
              <w:rPr>
                <w:color w:val="000000"/>
                <w:sz w:val="22"/>
                <w:szCs w:val="22"/>
              </w:rPr>
            </w:pPr>
            <w:r w:rsidRPr="00876537">
              <w:rPr>
                <w:color w:val="000000"/>
                <w:sz w:val="22"/>
                <w:szCs w:val="22"/>
                <w14:ligatures w14:val="none"/>
              </w:rPr>
              <w:t xml:space="preserve"> Pełn</w:t>
            </w:r>
            <w:r w:rsidR="00C12BE9">
              <w:rPr>
                <w:color w:val="000000"/>
                <w:sz w:val="22"/>
                <w:szCs w:val="22"/>
                <w14:ligatures w14:val="none"/>
              </w:rPr>
              <w:t>ą</w:t>
            </w:r>
            <w:r w:rsidRPr="00876537">
              <w:rPr>
                <w:color w:val="000000"/>
                <w:sz w:val="22"/>
                <w:szCs w:val="22"/>
                <w14:ligatures w14:val="none"/>
              </w:rPr>
              <w:t xml:space="preserve"> funkcjonalność urządzenia na dowolnym podłożu bez konieczności rozkładania dedykowanych dywanów/mat;</w:t>
            </w:r>
          </w:p>
          <w:p w14:paraId="45AF41EC" w14:textId="77777777" w:rsidR="00876537" w:rsidRPr="00876537" w:rsidRDefault="00876537" w:rsidP="00876537">
            <w:pPr>
              <w:pStyle w:val="NormalnyWeb"/>
              <w:numPr>
                <w:ilvl w:val="0"/>
                <w:numId w:val="14"/>
              </w:numPr>
              <w:spacing w:line="237" w:lineRule="auto"/>
              <w:textAlignment w:val="top"/>
              <w:rPr>
                <w:color w:val="000000"/>
                <w:sz w:val="22"/>
                <w:szCs w:val="22"/>
              </w:rPr>
            </w:pPr>
            <w:r w:rsidRPr="00876537">
              <w:rPr>
                <w:color w:val="000000"/>
                <w:sz w:val="22"/>
                <w:szCs w:val="22"/>
                <w14:ligatures w14:val="none"/>
              </w:rPr>
              <w:t>Poprawne działanie urządzenia w pomieszczeniach o wysokości od 2,5 do 5 metrów;</w:t>
            </w:r>
          </w:p>
          <w:p w14:paraId="6F80D000" w14:textId="77777777" w:rsidR="00876537" w:rsidRPr="00876537" w:rsidRDefault="00876537" w:rsidP="00876537">
            <w:pPr>
              <w:pStyle w:val="NormalnyWeb"/>
              <w:numPr>
                <w:ilvl w:val="0"/>
                <w:numId w:val="14"/>
              </w:numPr>
              <w:spacing w:line="237" w:lineRule="auto"/>
              <w:textAlignment w:val="top"/>
              <w:rPr>
                <w:color w:val="000000"/>
                <w:sz w:val="22"/>
                <w:szCs w:val="22"/>
              </w:rPr>
            </w:pPr>
            <w:r w:rsidRPr="00876537">
              <w:rPr>
                <w:color w:val="000000"/>
                <w:sz w:val="22"/>
                <w:szCs w:val="22"/>
                <w14:ligatures w14:val="none"/>
              </w:rPr>
              <w:t xml:space="preserve"> Wbudowane nagłośnienie stereo (2 głośniki o łącznej mocy nie mniejszej niż 20 W);</w:t>
            </w:r>
          </w:p>
          <w:p w14:paraId="3BB884F7" w14:textId="77777777" w:rsidR="00876537" w:rsidRPr="00876537" w:rsidRDefault="00876537" w:rsidP="00876537">
            <w:pPr>
              <w:pStyle w:val="NormalnyWeb"/>
              <w:numPr>
                <w:ilvl w:val="0"/>
                <w:numId w:val="14"/>
              </w:numPr>
              <w:spacing w:line="237" w:lineRule="auto"/>
              <w:textAlignment w:val="top"/>
              <w:rPr>
                <w:color w:val="000000"/>
                <w:sz w:val="22"/>
                <w:szCs w:val="22"/>
              </w:rPr>
            </w:pPr>
            <w:r w:rsidRPr="00876537">
              <w:rPr>
                <w:color w:val="000000"/>
                <w:sz w:val="22"/>
                <w:szCs w:val="22"/>
                <w14:ligatures w14:val="none"/>
              </w:rPr>
              <w:t xml:space="preserve"> Wyprowadzenie </w:t>
            </w:r>
            <w:proofErr w:type="spellStart"/>
            <w:r w:rsidRPr="00876537">
              <w:rPr>
                <w:color w:val="000000"/>
                <w:sz w:val="22"/>
                <w:szCs w:val="22"/>
                <w14:ligatures w14:val="none"/>
              </w:rPr>
              <w:t>MiniJack</w:t>
            </w:r>
            <w:proofErr w:type="spellEnd"/>
            <w:r w:rsidRPr="00876537">
              <w:rPr>
                <w:color w:val="000000"/>
                <w:sz w:val="22"/>
                <w:szCs w:val="22"/>
                <w14:ligatures w14:val="none"/>
              </w:rPr>
              <w:t xml:space="preserve"> na nagłośnienie zewnętrzne stereo 2.1(2 głośniki + </w:t>
            </w:r>
            <w:proofErr w:type="spellStart"/>
            <w:r w:rsidRPr="00876537">
              <w:rPr>
                <w:color w:val="000000"/>
                <w:sz w:val="22"/>
                <w:szCs w:val="22"/>
                <w14:ligatures w14:val="none"/>
              </w:rPr>
              <w:t>subwoofer</w:t>
            </w:r>
            <w:proofErr w:type="spellEnd"/>
            <w:r w:rsidRPr="00876537">
              <w:rPr>
                <w:color w:val="000000"/>
                <w:sz w:val="22"/>
                <w:szCs w:val="22"/>
                <w14:ligatures w14:val="none"/>
              </w:rPr>
              <w:t>);</w:t>
            </w:r>
          </w:p>
          <w:p w14:paraId="30D1C00A" w14:textId="77777777" w:rsidR="00876537" w:rsidRPr="00876537" w:rsidRDefault="00876537" w:rsidP="00876537">
            <w:pPr>
              <w:pStyle w:val="NormalnyWeb"/>
              <w:numPr>
                <w:ilvl w:val="0"/>
                <w:numId w:val="14"/>
              </w:numPr>
              <w:spacing w:line="237" w:lineRule="auto"/>
              <w:textAlignment w:val="top"/>
              <w:rPr>
                <w:color w:val="000000"/>
                <w:sz w:val="22"/>
                <w:szCs w:val="22"/>
              </w:rPr>
            </w:pPr>
            <w:r w:rsidRPr="00876537">
              <w:rPr>
                <w:color w:val="000000"/>
                <w:sz w:val="22"/>
                <w:szCs w:val="22"/>
                <w14:ligatures w14:val="none"/>
              </w:rPr>
              <w:t xml:space="preserve"> Możliwość podłączenia urządzenia do Internetu za pomocą sieci kablowej, sieci Wi-Fi lub modemu GSM;</w:t>
            </w:r>
          </w:p>
          <w:p w14:paraId="79C0FDF8" w14:textId="77777777" w:rsidR="00876537" w:rsidRPr="00876537" w:rsidRDefault="00876537" w:rsidP="00876537">
            <w:pPr>
              <w:pStyle w:val="NormalnyWeb"/>
              <w:numPr>
                <w:ilvl w:val="0"/>
                <w:numId w:val="14"/>
              </w:numPr>
              <w:spacing w:line="237" w:lineRule="auto"/>
              <w:textAlignment w:val="top"/>
              <w:rPr>
                <w:color w:val="000000"/>
                <w:sz w:val="22"/>
                <w:szCs w:val="22"/>
              </w:rPr>
            </w:pPr>
            <w:r w:rsidRPr="00876537">
              <w:rPr>
                <w:color w:val="000000"/>
                <w:sz w:val="22"/>
                <w:szCs w:val="22"/>
                <w14:ligatures w14:val="none"/>
              </w:rPr>
              <w:t xml:space="preserve"> Możliwość zdalnego wykonywania uaktualnień oprogramowania za pomocą sieci Internet bez udziału użytkownika;</w:t>
            </w:r>
          </w:p>
          <w:p w14:paraId="528D5559" w14:textId="7A62672A" w:rsidR="009A3B19" w:rsidRPr="009A3B19" w:rsidRDefault="00876537" w:rsidP="009A3B19">
            <w:pPr>
              <w:pStyle w:val="NormalnyWeb"/>
              <w:numPr>
                <w:ilvl w:val="0"/>
                <w:numId w:val="14"/>
              </w:numPr>
              <w:spacing w:line="237" w:lineRule="auto"/>
              <w:textAlignment w:val="top"/>
              <w:rPr>
                <w:color w:val="000000"/>
                <w:sz w:val="22"/>
                <w:szCs w:val="22"/>
              </w:rPr>
            </w:pPr>
            <w:r w:rsidRPr="00876537">
              <w:rPr>
                <w:color w:val="000000"/>
                <w:sz w:val="22"/>
                <w:szCs w:val="22"/>
                <w14:ligatures w14:val="none"/>
              </w:rPr>
              <w:t xml:space="preserve"> Możliwość wykonywania aktualizacji oraz instalacji nowych pakietów gier przy użyciu zewnętrznego nośnika pamięci (typu Pendrive USB);</w:t>
            </w:r>
          </w:p>
          <w:p w14:paraId="45951414" w14:textId="77777777" w:rsidR="00876537" w:rsidRPr="00876537" w:rsidRDefault="00876537" w:rsidP="00876537">
            <w:pPr>
              <w:pStyle w:val="NormalnyWeb"/>
              <w:numPr>
                <w:ilvl w:val="0"/>
                <w:numId w:val="14"/>
              </w:numPr>
              <w:spacing w:line="237" w:lineRule="auto"/>
              <w:textAlignment w:val="top"/>
              <w:rPr>
                <w:color w:val="000000"/>
                <w:sz w:val="22"/>
                <w:szCs w:val="22"/>
              </w:rPr>
            </w:pPr>
            <w:r w:rsidRPr="00876537">
              <w:rPr>
                <w:color w:val="000000"/>
                <w:sz w:val="22"/>
                <w:szCs w:val="22"/>
                <w14:ligatures w14:val="none"/>
              </w:rPr>
              <w:t xml:space="preserve"> Możliwość zdalnego zalogowania się na urządzenie w celu przeprowadzenia ewentualnych akcji serwisowych;</w:t>
            </w:r>
          </w:p>
          <w:p w14:paraId="0330287F" w14:textId="77777777" w:rsidR="00876537" w:rsidRPr="00876537" w:rsidRDefault="00876537" w:rsidP="00876537">
            <w:pPr>
              <w:pStyle w:val="NormalnyWeb"/>
              <w:numPr>
                <w:ilvl w:val="0"/>
                <w:numId w:val="14"/>
              </w:numPr>
              <w:spacing w:line="237" w:lineRule="auto"/>
              <w:textAlignment w:val="top"/>
              <w:rPr>
                <w:color w:val="000000"/>
                <w:sz w:val="22"/>
                <w:szCs w:val="22"/>
              </w:rPr>
            </w:pPr>
            <w:r w:rsidRPr="00876537">
              <w:rPr>
                <w:color w:val="000000"/>
                <w:sz w:val="22"/>
                <w:szCs w:val="22"/>
                <w14:ligatures w14:val="none"/>
              </w:rPr>
              <w:t xml:space="preserve"> Standardowe zasilanie 230 V bez konieczności wydzielania dedykowanych linii zasilających;</w:t>
            </w:r>
          </w:p>
          <w:p w14:paraId="698E52D2" w14:textId="77777777" w:rsidR="00876537" w:rsidRPr="00876537" w:rsidRDefault="00876537" w:rsidP="00876537">
            <w:pPr>
              <w:pStyle w:val="NormalnyWeb"/>
              <w:numPr>
                <w:ilvl w:val="0"/>
                <w:numId w:val="14"/>
              </w:numPr>
              <w:spacing w:line="237" w:lineRule="auto"/>
              <w:textAlignment w:val="top"/>
              <w:rPr>
                <w:color w:val="000000"/>
                <w:sz w:val="22"/>
                <w:szCs w:val="22"/>
              </w:rPr>
            </w:pPr>
            <w:r w:rsidRPr="00876537">
              <w:rPr>
                <w:color w:val="000000"/>
                <w:sz w:val="22"/>
                <w:szCs w:val="22"/>
                <w14:ligatures w14:val="none"/>
              </w:rPr>
              <w:t xml:space="preserve">Statyw do przenoszenia urządzenia; </w:t>
            </w:r>
          </w:p>
          <w:p w14:paraId="48E7E9ED" w14:textId="49584670" w:rsidR="00876537" w:rsidRPr="00876537" w:rsidRDefault="00876537" w:rsidP="00876537">
            <w:pPr>
              <w:pStyle w:val="NormalnyWeb"/>
              <w:numPr>
                <w:ilvl w:val="0"/>
                <w:numId w:val="14"/>
              </w:numPr>
              <w:spacing w:line="237" w:lineRule="auto"/>
              <w:textAlignment w:val="top"/>
              <w:rPr>
                <w:color w:val="000000"/>
                <w:sz w:val="22"/>
                <w:szCs w:val="22"/>
              </w:rPr>
            </w:pPr>
            <w:r w:rsidRPr="00876537">
              <w:rPr>
                <w:color w:val="000000"/>
                <w:sz w:val="22"/>
                <w:szCs w:val="22"/>
                <w14:ligatures w14:val="none"/>
              </w:rPr>
              <w:lastRenderedPageBreak/>
              <w:t>Deklaracj</w:t>
            </w:r>
            <w:r w:rsidR="00C12BE9">
              <w:rPr>
                <w:color w:val="000000"/>
                <w:sz w:val="22"/>
                <w:szCs w:val="22"/>
                <w14:ligatures w14:val="none"/>
              </w:rPr>
              <w:t>ę</w:t>
            </w:r>
            <w:r w:rsidRPr="00876537">
              <w:rPr>
                <w:color w:val="000000"/>
                <w:sz w:val="22"/>
                <w:szCs w:val="22"/>
                <w14:ligatures w14:val="none"/>
              </w:rPr>
              <w:t xml:space="preserve"> zgodności CE urządzenia interaktywnej podłogi wydana na podstawie raportu z badań przeprowadzonych w laboratorium badawczym akredytowanym przez Polskie Centrum Akredytacji, znajdującym się na liście europejskich jednostek notyfikowanych (Gwarancja bezpieczeństwa)</w:t>
            </w:r>
            <w:r w:rsidR="00120E5E">
              <w:rPr>
                <w:color w:val="000000"/>
                <w:sz w:val="22"/>
                <w:szCs w:val="22"/>
                <w14:ligatures w14:val="none"/>
              </w:rPr>
              <w:t xml:space="preserve">- należy dołączyć dokument </w:t>
            </w:r>
            <w:r w:rsidR="00C54499">
              <w:rPr>
                <w:color w:val="000000"/>
                <w:sz w:val="22"/>
                <w:szCs w:val="22"/>
                <w14:ligatures w14:val="none"/>
              </w:rPr>
              <w:t>potwierdzający</w:t>
            </w:r>
            <w:r w:rsidRPr="00876537">
              <w:rPr>
                <w:color w:val="000000"/>
                <w:sz w:val="22"/>
                <w:szCs w:val="22"/>
                <w14:ligatures w14:val="none"/>
              </w:rPr>
              <w:t>;</w:t>
            </w:r>
          </w:p>
          <w:p w14:paraId="0405FAD9" w14:textId="77777777" w:rsidR="00876537" w:rsidRPr="009A3B19" w:rsidRDefault="00876537" w:rsidP="00876537">
            <w:pPr>
              <w:pStyle w:val="NormalnyWeb"/>
              <w:numPr>
                <w:ilvl w:val="0"/>
                <w:numId w:val="14"/>
              </w:numPr>
              <w:spacing w:line="237" w:lineRule="auto"/>
              <w:textAlignment w:val="top"/>
              <w:rPr>
                <w:color w:val="000000"/>
                <w:sz w:val="22"/>
                <w:szCs w:val="22"/>
              </w:rPr>
            </w:pPr>
            <w:r w:rsidRPr="00876537">
              <w:rPr>
                <w:color w:val="000000"/>
                <w:sz w:val="22"/>
                <w:szCs w:val="22"/>
                <w14:ligatures w14:val="none"/>
              </w:rPr>
              <w:t>Zapewnienie legalnego dostępu do otwartych zasobów Internetowych przy wykorzystaniu minimum 2 aplikacji Internetowych typu Google, YouTube itp.;</w:t>
            </w:r>
          </w:p>
          <w:p w14:paraId="61EA3D22" w14:textId="41B21A87" w:rsidR="009A3B19" w:rsidRDefault="009A3B19" w:rsidP="00876537">
            <w:pPr>
              <w:pStyle w:val="NormalnyWeb"/>
              <w:numPr>
                <w:ilvl w:val="0"/>
                <w:numId w:val="14"/>
              </w:numPr>
              <w:spacing w:line="237" w:lineRule="auto"/>
              <w:textAlignment w:val="top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Bezpłatny montaż dywanu interaktywnego</w:t>
            </w:r>
            <w:r w:rsidR="00C54499">
              <w:rPr>
                <w:color w:val="000000"/>
                <w:sz w:val="22"/>
                <w:szCs w:val="22"/>
              </w:rPr>
              <w:t xml:space="preserve"> oraz przeszkolenie instruktażowego</w:t>
            </w:r>
            <w:r>
              <w:rPr>
                <w:color w:val="000000"/>
                <w:sz w:val="22"/>
                <w:szCs w:val="22"/>
              </w:rPr>
              <w:t>;</w:t>
            </w:r>
          </w:p>
          <w:p w14:paraId="680953FC" w14:textId="522F6A05" w:rsidR="00876537" w:rsidRPr="00BF24A1" w:rsidRDefault="00E01243" w:rsidP="00BF24A1">
            <w:pPr>
              <w:pStyle w:val="NormalnyWeb"/>
              <w:spacing w:line="237" w:lineRule="auto"/>
              <w:ind w:left="454"/>
              <w:textAlignment w:val="top"/>
              <w:rPr>
                <w:b/>
                <w:bCs/>
                <w:color w:val="000000"/>
                <w:sz w:val="22"/>
                <w:szCs w:val="22"/>
              </w:rPr>
            </w:pPr>
            <w:r w:rsidRPr="00E01243">
              <w:rPr>
                <w:b/>
                <w:bCs/>
                <w:color w:val="000000" w:themeColor="text1"/>
                <w:sz w:val="22"/>
                <w:szCs w:val="22"/>
              </w:rPr>
              <w:t>Specyfikacja</w:t>
            </w:r>
            <w:r w:rsidR="00BF24A1">
              <w:rPr>
                <w:b/>
                <w:bCs/>
                <w:color w:val="000000" w:themeColor="text1"/>
                <w:sz w:val="22"/>
                <w:szCs w:val="22"/>
              </w:rPr>
              <w:t xml:space="preserve"> techniczna</w:t>
            </w:r>
            <w:r w:rsidR="00C54499">
              <w:rPr>
                <w:b/>
                <w:bCs/>
                <w:color w:val="000000" w:themeColor="text1"/>
                <w:sz w:val="22"/>
                <w:szCs w:val="22"/>
              </w:rPr>
              <w:t xml:space="preserve"> dywanu interaktywnego </w:t>
            </w:r>
            <w:r w:rsidRPr="00E01243">
              <w:rPr>
                <w:b/>
                <w:bCs/>
                <w:color w:val="000000" w:themeColor="text1"/>
                <w:sz w:val="22"/>
                <w:szCs w:val="22"/>
              </w:rPr>
              <w:t xml:space="preserve">stanowi załącznik nr 1 do niniejszego </w:t>
            </w:r>
            <w:r w:rsidR="00BF24A1">
              <w:rPr>
                <w:b/>
                <w:bCs/>
                <w:color w:val="000000" w:themeColor="text1"/>
                <w:sz w:val="22"/>
                <w:szCs w:val="22"/>
              </w:rPr>
              <w:t>opisu przedmiotu zamówienia</w:t>
            </w:r>
          </w:p>
          <w:p w14:paraId="2E080055" w14:textId="6A487F5D" w:rsidR="00876537" w:rsidRPr="00876537" w:rsidRDefault="00876537" w:rsidP="00876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689" w:type="dxa"/>
          </w:tcPr>
          <w:p w14:paraId="04019B11" w14:textId="77777777" w:rsidR="00876537" w:rsidRPr="00876537" w:rsidRDefault="00876537" w:rsidP="00876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876537">
              <w:rPr>
                <w:rFonts w:ascii="Times New Roman" w:hAnsi="Times New Roman" w:cs="Times New Roman"/>
                <w:b/>
                <w:bCs/>
                <w:color w:val="000000" w:themeColor="text1"/>
              </w:rPr>
              <w:lastRenderedPageBreak/>
              <w:t>1</w:t>
            </w:r>
          </w:p>
        </w:tc>
      </w:tr>
      <w:tr w:rsidR="00876537" w:rsidRPr="00876537" w14:paraId="67E5C20E" w14:textId="77777777" w:rsidTr="002C5DC1">
        <w:tc>
          <w:tcPr>
            <w:tcW w:w="542" w:type="dxa"/>
          </w:tcPr>
          <w:p w14:paraId="2FE33B4F" w14:textId="6BE604E8" w:rsidR="00876537" w:rsidRPr="00876537" w:rsidRDefault="00876537" w:rsidP="00876537">
            <w:pPr>
              <w:pStyle w:val="Teksttreci0"/>
              <w:shd w:val="clear" w:color="auto" w:fill="auto"/>
              <w:rPr>
                <w:b/>
                <w:color w:val="000000" w:themeColor="text1"/>
              </w:rPr>
            </w:pPr>
            <w:r w:rsidRPr="00876537">
              <w:rPr>
                <w:b/>
                <w:color w:val="000000" w:themeColor="text1"/>
              </w:rPr>
              <w:t>2.</w:t>
            </w:r>
          </w:p>
        </w:tc>
        <w:tc>
          <w:tcPr>
            <w:tcW w:w="2397" w:type="dxa"/>
          </w:tcPr>
          <w:p w14:paraId="2E95B901" w14:textId="2D0D469E" w:rsidR="00876537" w:rsidRPr="00876537" w:rsidRDefault="00876537" w:rsidP="00876537">
            <w:pPr>
              <w:pStyle w:val="Teksttreci0"/>
              <w:shd w:val="clear" w:color="auto" w:fill="auto"/>
              <w:rPr>
                <w:b/>
                <w:color w:val="000000" w:themeColor="text1"/>
              </w:rPr>
            </w:pPr>
            <w:r w:rsidRPr="00876537">
              <w:rPr>
                <w:b/>
                <w:color w:val="000000" w:themeColor="text1"/>
              </w:rPr>
              <w:t>Multimedialny program do terapii logopedycznej</w:t>
            </w:r>
          </w:p>
          <w:p w14:paraId="40E718F4" w14:textId="77777777" w:rsidR="00876537" w:rsidRPr="00876537" w:rsidRDefault="00876537" w:rsidP="00876537">
            <w:pPr>
              <w:pStyle w:val="Teksttreci0"/>
              <w:shd w:val="clear" w:color="auto" w:fill="auto"/>
              <w:rPr>
                <w:b/>
                <w:color w:val="000000" w:themeColor="text1"/>
              </w:rPr>
            </w:pPr>
          </w:p>
          <w:p w14:paraId="6A3CFA33" w14:textId="77777777" w:rsidR="00876537" w:rsidRPr="00876537" w:rsidRDefault="00876537" w:rsidP="00876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6035" w:type="dxa"/>
          </w:tcPr>
          <w:p w14:paraId="1CD6AAE1" w14:textId="77777777" w:rsidR="00876537" w:rsidRPr="00876537" w:rsidRDefault="00876537" w:rsidP="00876537">
            <w:pPr>
              <w:spacing w:before="100" w:beforeAutospacing="1" w:after="100" w:afterAutospacing="1" w:line="237" w:lineRule="auto"/>
              <w:textAlignment w:val="top"/>
              <w:rPr>
                <w:rFonts w:ascii="Times New Roman" w:hAnsi="Times New Roman" w:cs="Times New Roman"/>
                <w:color w:val="000000"/>
              </w:rPr>
            </w:pPr>
            <w:r w:rsidRPr="00876537">
              <w:rPr>
                <w:rFonts w:ascii="Times New Roman" w:hAnsi="Times New Roman" w:cs="Times New Roman"/>
                <w:color w:val="000000"/>
              </w:rPr>
              <w:t xml:space="preserve">Program multimedialny dla dzieci z wadami wymowy i innymi zaburzeniami sprawności językowej.  </w:t>
            </w:r>
          </w:p>
          <w:p w14:paraId="0AE1C33A" w14:textId="3EB973C7" w:rsidR="00876537" w:rsidRPr="00876537" w:rsidRDefault="00876537" w:rsidP="00876537">
            <w:pPr>
              <w:pStyle w:val="Akapitzlist"/>
              <w:numPr>
                <w:ilvl w:val="0"/>
                <w:numId w:val="8"/>
              </w:numPr>
              <w:spacing w:before="100" w:beforeAutospacing="1" w:after="100" w:afterAutospacing="1" w:line="237" w:lineRule="auto"/>
              <w:textAlignment w:val="top"/>
              <w:rPr>
                <w:rFonts w:ascii="Times New Roman" w:hAnsi="Times New Roman" w:cs="Times New Roman"/>
                <w:color w:val="000000"/>
              </w:rPr>
            </w:pPr>
            <w:r w:rsidRPr="00876537">
              <w:rPr>
                <w:rFonts w:ascii="Times New Roman" w:hAnsi="Times New Roman" w:cs="Times New Roman"/>
                <w:color w:val="000000"/>
              </w:rPr>
              <w:t>program powinien zawierać zestaw ćwiczeń i gier logopedycznych, zestaw wydrukowanych kart pracy,  poradnik metodyczny oraz  co najmniej   3 600 ekranów z ćwiczeniami i  min.  700 kart pracy do wydruku, narzędzie  tzw. kartotekę  (baza danych dla logopedy), które pozwala prowadzić zapisy dotyczące zajęć z uczniami i monitorować ich postępy, ćwiczenia pozwalające nagrywać, a następnie odsłuchiwać głos dziecka;</w:t>
            </w:r>
          </w:p>
          <w:p w14:paraId="5B90D595" w14:textId="5561D03D" w:rsidR="00876537" w:rsidRPr="00876537" w:rsidRDefault="00876537" w:rsidP="00876537">
            <w:pPr>
              <w:pStyle w:val="Akapitzlist"/>
              <w:numPr>
                <w:ilvl w:val="0"/>
                <w:numId w:val="8"/>
              </w:numPr>
              <w:spacing w:before="100" w:beforeAutospacing="1" w:after="100" w:afterAutospacing="1" w:line="237" w:lineRule="auto"/>
              <w:textAlignment w:val="top"/>
              <w:rPr>
                <w:rFonts w:ascii="Times New Roman" w:hAnsi="Times New Roman" w:cs="Times New Roman"/>
                <w:color w:val="000000"/>
              </w:rPr>
            </w:pPr>
            <w:r w:rsidRPr="00876537">
              <w:rPr>
                <w:rFonts w:ascii="Times New Roman" w:hAnsi="Times New Roman" w:cs="Times New Roman"/>
                <w:color w:val="000000"/>
              </w:rPr>
              <w:t xml:space="preserve">program powinien być zgodny z wytycznymi dostępności dla osób niepełnosprawnościami, </w:t>
            </w:r>
          </w:p>
          <w:p w14:paraId="770C94F2" w14:textId="6D66B06C" w:rsidR="00876537" w:rsidRPr="00876537" w:rsidRDefault="00876537" w:rsidP="00876537">
            <w:pPr>
              <w:pStyle w:val="Akapitzlist"/>
              <w:numPr>
                <w:ilvl w:val="0"/>
                <w:numId w:val="8"/>
              </w:numPr>
              <w:spacing w:before="100" w:beforeAutospacing="1" w:after="100" w:afterAutospacing="1" w:line="237" w:lineRule="auto"/>
              <w:textAlignment w:val="top"/>
              <w:rPr>
                <w:rFonts w:ascii="Times New Roman" w:hAnsi="Times New Roman" w:cs="Times New Roman"/>
                <w:color w:val="000000"/>
              </w:rPr>
            </w:pPr>
            <w:r w:rsidRPr="00876537">
              <w:rPr>
                <w:rFonts w:ascii="Times New Roman" w:hAnsi="Times New Roman" w:cs="Times New Roman"/>
                <w:color w:val="000000"/>
              </w:rPr>
              <w:t>powinien posiadać bezterminową licencję na 2 stanowiska online + 2 offline;</w:t>
            </w:r>
          </w:p>
          <w:p w14:paraId="6148F48B" w14:textId="7321AEAA" w:rsidR="00876537" w:rsidRPr="00876537" w:rsidRDefault="00876537" w:rsidP="00876537">
            <w:pPr>
              <w:pStyle w:val="Akapitzlist"/>
              <w:numPr>
                <w:ilvl w:val="0"/>
                <w:numId w:val="8"/>
              </w:numPr>
              <w:spacing w:before="100" w:beforeAutospacing="1" w:after="100" w:afterAutospacing="1" w:line="237" w:lineRule="auto"/>
              <w:textAlignment w:val="top"/>
              <w:rPr>
                <w:rFonts w:ascii="Times New Roman" w:hAnsi="Times New Roman" w:cs="Times New Roman"/>
                <w:color w:val="000000" w:themeColor="text1"/>
              </w:rPr>
            </w:pPr>
            <w:r w:rsidRPr="00876537">
              <w:rPr>
                <w:rFonts w:ascii="Times New Roman" w:hAnsi="Times New Roman" w:cs="Times New Roman"/>
                <w:color w:val="000000"/>
              </w:rPr>
              <w:t>zakres programu powinien obejmować terapię logopedyczną: głosek szeregu szumiącego, głosek szeregu syczącego, głosek szeregu ciszącego, głosek R i L (w tym różnicowanie głosek L-J oraz R-L),</w:t>
            </w:r>
            <w:r w:rsidRPr="00876537">
              <w:rPr>
                <w:rFonts w:ascii="Times New Roman" w:hAnsi="Times New Roman" w:cs="Times New Roman"/>
                <w:color w:val="000000"/>
              </w:rPr>
              <w:br/>
              <w:t xml:space="preserve"> wspomagania diagnozy logopedycznej (pomocnik diagnostyczny) głosek tylnojęzykowych (K, G, H), głosek przedniojęzykowo-zębowych: T, D, N, słuchu fonemowego, mowy bezdźwięcznej (w tym obszerne rozdziały z różnicowania</w:t>
            </w:r>
            <w:r w:rsidR="0097253E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76537">
              <w:rPr>
                <w:rFonts w:ascii="Times New Roman" w:hAnsi="Times New Roman" w:cs="Times New Roman"/>
                <w:color w:val="000000"/>
              </w:rPr>
              <w:t>głosek bezdźwięcznych i ich dźwięcznych odpowiedników);</w:t>
            </w:r>
          </w:p>
          <w:p w14:paraId="7CA83EBE" w14:textId="11E25F21" w:rsidR="00876537" w:rsidRPr="00876537" w:rsidRDefault="00876537" w:rsidP="00876537">
            <w:pPr>
              <w:pStyle w:val="Akapitzlist"/>
              <w:numPr>
                <w:ilvl w:val="0"/>
                <w:numId w:val="8"/>
              </w:numPr>
              <w:spacing w:before="100" w:beforeAutospacing="1" w:after="100" w:afterAutospacing="1" w:line="237" w:lineRule="auto"/>
              <w:textAlignment w:val="top"/>
              <w:rPr>
                <w:rFonts w:ascii="Times New Roman" w:hAnsi="Times New Roman" w:cs="Times New Roman"/>
                <w:color w:val="000000" w:themeColor="text1"/>
              </w:rPr>
            </w:pPr>
            <w:r w:rsidRPr="00876537">
              <w:rPr>
                <w:rFonts w:ascii="Times New Roman" w:hAnsi="Times New Roman" w:cs="Times New Roman"/>
                <w:color w:val="000000"/>
              </w:rPr>
              <w:t>program powinien zawierać ćwiczenia pozwalające nagrywać, a następnie odsłuchiwać głos dziecka oraz zestaw dodatkowych pomocy : mikrofon, głośniki, słuchawki  ( dwa zestawy)</w:t>
            </w:r>
          </w:p>
          <w:p w14:paraId="73296B63" w14:textId="22CC1FF1" w:rsidR="00876537" w:rsidRPr="00876537" w:rsidRDefault="00876537" w:rsidP="00876537">
            <w:pPr>
              <w:spacing w:before="100" w:beforeAutospacing="1" w:after="100" w:afterAutospacing="1" w:line="237" w:lineRule="auto"/>
              <w:textAlignment w:val="top"/>
              <w:rPr>
                <w:rFonts w:ascii="Times New Roman" w:hAnsi="Times New Roman" w:cs="Times New Roman"/>
                <w:color w:val="000000"/>
              </w:rPr>
            </w:pPr>
            <w:r w:rsidRPr="00876537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689" w:type="dxa"/>
          </w:tcPr>
          <w:p w14:paraId="1709A403" w14:textId="63899FDA" w:rsidR="00876537" w:rsidRPr="00876537" w:rsidRDefault="00C01A21" w:rsidP="00876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2</w:t>
            </w:r>
          </w:p>
        </w:tc>
      </w:tr>
      <w:tr w:rsidR="00876537" w:rsidRPr="00876537" w14:paraId="72D3198E" w14:textId="77777777" w:rsidTr="002C5DC1">
        <w:tc>
          <w:tcPr>
            <w:tcW w:w="542" w:type="dxa"/>
          </w:tcPr>
          <w:p w14:paraId="7BED1CED" w14:textId="1AFAC8C2" w:rsidR="00876537" w:rsidRPr="00876537" w:rsidRDefault="00876537" w:rsidP="00876537">
            <w:pPr>
              <w:pStyle w:val="Teksttreci0"/>
              <w:shd w:val="clear" w:color="auto" w:fill="auto"/>
              <w:rPr>
                <w:b/>
                <w:color w:val="000000" w:themeColor="text1"/>
              </w:rPr>
            </w:pPr>
            <w:r w:rsidRPr="00876537">
              <w:rPr>
                <w:b/>
                <w:color w:val="000000" w:themeColor="text1"/>
              </w:rPr>
              <w:t>3.</w:t>
            </w:r>
          </w:p>
        </w:tc>
        <w:tc>
          <w:tcPr>
            <w:tcW w:w="2397" w:type="dxa"/>
          </w:tcPr>
          <w:p w14:paraId="7452916A" w14:textId="4286B0BE" w:rsidR="00876537" w:rsidRPr="00876537" w:rsidRDefault="00876537" w:rsidP="00876537">
            <w:pPr>
              <w:pStyle w:val="Teksttreci0"/>
              <w:shd w:val="clear" w:color="auto" w:fill="auto"/>
              <w:rPr>
                <w:b/>
                <w:color w:val="000000" w:themeColor="text1"/>
              </w:rPr>
            </w:pPr>
            <w:r w:rsidRPr="00876537">
              <w:rPr>
                <w:b/>
                <w:color w:val="000000" w:themeColor="text1"/>
              </w:rPr>
              <w:t xml:space="preserve">Multimedialny program do terapii dzieci zespół Aspergera + spektrum autyzmu </w:t>
            </w:r>
          </w:p>
          <w:p w14:paraId="1EA172CA" w14:textId="77777777" w:rsidR="00876537" w:rsidRPr="00876537" w:rsidRDefault="00876537" w:rsidP="00876537">
            <w:pPr>
              <w:pStyle w:val="Teksttreci0"/>
              <w:shd w:val="clear" w:color="auto" w:fill="auto"/>
              <w:rPr>
                <w:b/>
                <w:color w:val="000000" w:themeColor="text1"/>
              </w:rPr>
            </w:pPr>
          </w:p>
          <w:p w14:paraId="2A68F6D9" w14:textId="77777777" w:rsidR="00876537" w:rsidRPr="00876537" w:rsidRDefault="00876537" w:rsidP="00876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6035" w:type="dxa"/>
          </w:tcPr>
          <w:p w14:paraId="7BA34CB0" w14:textId="36EB6EDB" w:rsidR="00876537" w:rsidRPr="00876537" w:rsidRDefault="00876537" w:rsidP="00876537">
            <w:pPr>
              <w:rPr>
                <w:rFonts w:ascii="Times New Roman" w:hAnsi="Times New Roman" w:cs="Times New Roman"/>
                <w:color w:val="000000"/>
              </w:rPr>
            </w:pPr>
            <w:r w:rsidRPr="00876537">
              <w:rPr>
                <w:rFonts w:ascii="Times New Roman" w:hAnsi="Times New Roman" w:cs="Times New Roman"/>
                <w:color w:val="000000"/>
              </w:rPr>
              <w:lastRenderedPageBreak/>
              <w:t>Program multimedialny  do pracy na zajęciach rewalidacyjnych, terapeutycznych i dydaktycznych prowadzonych indywidualnie lub w małych grupach :</w:t>
            </w:r>
          </w:p>
          <w:p w14:paraId="59AD539F" w14:textId="0A2BAB2E" w:rsidR="00876537" w:rsidRPr="00876537" w:rsidRDefault="00876537" w:rsidP="00876537">
            <w:pPr>
              <w:pStyle w:val="Akapitzlist"/>
              <w:numPr>
                <w:ilvl w:val="0"/>
                <w:numId w:val="9"/>
              </w:numPr>
              <w:rPr>
                <w:rFonts w:ascii="Times New Roman" w:hAnsi="Times New Roman" w:cs="Times New Roman"/>
                <w:color w:val="000000" w:themeColor="text1"/>
              </w:rPr>
            </w:pPr>
            <w:r w:rsidRPr="00876537">
              <w:rPr>
                <w:rFonts w:ascii="Times New Roman" w:hAnsi="Times New Roman" w:cs="Times New Roman"/>
                <w:color w:val="000000"/>
              </w:rPr>
              <w:t xml:space="preserve">program powinien być  dostosowany do wszystkich dzieci o różnym poziomie funkcjonowania poznawczego, </w:t>
            </w:r>
            <w:r w:rsidRPr="00876537">
              <w:rPr>
                <w:rFonts w:ascii="Times New Roman" w:hAnsi="Times New Roman" w:cs="Times New Roman"/>
                <w:color w:val="000000"/>
              </w:rPr>
              <w:lastRenderedPageBreak/>
              <w:t>z wyszczególnieniem potrzeb dzieci z całościowymi zaburzeniami rozwojowym;</w:t>
            </w:r>
          </w:p>
          <w:p w14:paraId="40AF6330" w14:textId="1F51A0DA" w:rsidR="00876537" w:rsidRPr="00876537" w:rsidRDefault="00876537" w:rsidP="00876537">
            <w:pPr>
              <w:pStyle w:val="Akapitzlist"/>
              <w:numPr>
                <w:ilvl w:val="0"/>
                <w:numId w:val="9"/>
              </w:numPr>
              <w:rPr>
                <w:rFonts w:ascii="Times New Roman" w:hAnsi="Times New Roman" w:cs="Times New Roman"/>
                <w:color w:val="000000" w:themeColor="text1"/>
              </w:rPr>
            </w:pPr>
            <w:r w:rsidRPr="00876537">
              <w:rPr>
                <w:rFonts w:ascii="Times New Roman" w:hAnsi="Times New Roman" w:cs="Times New Roman"/>
                <w:color w:val="000000" w:themeColor="text1"/>
              </w:rPr>
              <w:t xml:space="preserve">zakres programu powinien obejmować co najmniej 1800 interaktywnych </w:t>
            </w:r>
            <w:r w:rsidRPr="00876537">
              <w:rPr>
                <w:rFonts w:ascii="Times New Roman" w:hAnsi="Times New Roman" w:cs="Times New Roman"/>
                <w:color w:val="000000"/>
              </w:rPr>
              <w:t>ćwiczeń do pracy z uczniami ze spektrum autyzmu, Zespołem Aspergera, a także niepełnosprawnością intelektualną, niedokształceniem mowy o typie afazji i innymi problemami komunikacyjnymi wynikającymi z zespołów genetycznych;</w:t>
            </w:r>
          </w:p>
          <w:p w14:paraId="72709CAA" w14:textId="71F0008A" w:rsidR="00876537" w:rsidRPr="00876537" w:rsidRDefault="00876537" w:rsidP="00876537">
            <w:pPr>
              <w:pStyle w:val="Akapitzlist"/>
              <w:numPr>
                <w:ilvl w:val="0"/>
                <w:numId w:val="9"/>
              </w:numPr>
              <w:rPr>
                <w:rFonts w:ascii="Times New Roman" w:hAnsi="Times New Roman" w:cs="Times New Roman"/>
                <w:color w:val="000000" w:themeColor="text1"/>
              </w:rPr>
            </w:pPr>
            <w:r w:rsidRPr="00876537">
              <w:rPr>
                <w:rFonts w:ascii="Times New Roman" w:hAnsi="Times New Roman" w:cs="Times New Roman"/>
                <w:color w:val="000000"/>
              </w:rPr>
              <w:t>powinien zawierać co najmniej  1600 ekranów oraz  200 animacji motywacyjnych i  200 filmów (np. z realizacją werbalną lub prawidłowo wykonanym poleceniem jedno- lub dwuetapowym);</w:t>
            </w:r>
          </w:p>
          <w:p w14:paraId="603D0715" w14:textId="77777777" w:rsidR="00876537" w:rsidRPr="00876537" w:rsidRDefault="00876537" w:rsidP="00876537">
            <w:pPr>
              <w:pStyle w:val="Akapitzlist"/>
              <w:numPr>
                <w:ilvl w:val="0"/>
                <w:numId w:val="9"/>
              </w:numPr>
              <w:rPr>
                <w:rFonts w:ascii="Times New Roman" w:hAnsi="Times New Roman" w:cs="Times New Roman"/>
                <w:color w:val="000000" w:themeColor="text1"/>
              </w:rPr>
            </w:pPr>
            <w:r w:rsidRPr="00876537">
              <w:rPr>
                <w:rFonts w:ascii="Times New Roman" w:hAnsi="Times New Roman" w:cs="Times New Roman"/>
                <w:color w:val="000000" w:themeColor="text1"/>
              </w:rPr>
              <w:t xml:space="preserve">program powinien zawierać </w:t>
            </w:r>
            <w:r w:rsidRPr="00876537">
              <w:rPr>
                <w:rFonts w:ascii="Times New Roman" w:hAnsi="Times New Roman" w:cs="Times New Roman"/>
                <w:color w:val="000000"/>
              </w:rPr>
              <w:t xml:space="preserve"> ćwiczenia naśladowania mowy oparte na rzeczywistym modelu (odzwierciedlenie ułożenia ust i mimiki), ćwiczenia interaktywne wspomagające rozwijanie sprawności komunikacyjnej i pragmatyczne użycie</w:t>
            </w:r>
            <w:r w:rsidRPr="00876537">
              <w:rPr>
                <w:rFonts w:ascii="Times New Roman" w:hAnsi="Times New Roman" w:cs="Times New Roman"/>
                <w:color w:val="000000"/>
              </w:rPr>
              <w:br/>
              <w:t>języka, materiały do wykorzystania na zajęciach logopedycznych, rewalidacyjnych i terapii pedagogicznej, ćwiczenia dostosowane dla dzieci nieumiejących czytać oraz dla uczniów starszych, w przypadku których zadania zawierają tekst pisany,</w:t>
            </w:r>
            <w:r w:rsidRPr="00876537">
              <w:rPr>
                <w:rFonts w:ascii="Times New Roman" w:hAnsi="Times New Roman" w:cs="Times New Roman"/>
                <w:color w:val="000000"/>
              </w:rPr>
              <w:br/>
              <w:t>ćwiczenia o prostej i przemyślanej konstrukcji z obszarów takich jak: emocje, gesty, homonimy, synonimy, proste wyrażenia frazeologiczne,</w:t>
            </w:r>
          </w:p>
          <w:p w14:paraId="7048D038" w14:textId="14B00C6A" w:rsidR="00876537" w:rsidRPr="00876537" w:rsidRDefault="00876537" w:rsidP="00876537">
            <w:pPr>
              <w:pStyle w:val="Akapitzlist"/>
              <w:numPr>
                <w:ilvl w:val="0"/>
                <w:numId w:val="9"/>
              </w:numPr>
              <w:rPr>
                <w:rFonts w:ascii="Times New Roman" w:hAnsi="Times New Roman" w:cs="Times New Roman"/>
                <w:color w:val="000000" w:themeColor="text1"/>
              </w:rPr>
            </w:pPr>
            <w:r w:rsidRPr="00876537">
              <w:rPr>
                <w:rFonts w:ascii="Times New Roman" w:hAnsi="Times New Roman" w:cs="Times New Roman"/>
                <w:color w:val="000000"/>
              </w:rPr>
              <w:t xml:space="preserve">program powinien zawierać zestaw materiałów dodatkowych w pudełku (np. karty pracy do wydruku, poradnik metodyczny, tradycyjne pomoce dydaktyczne) oraz kurs obsługi </w:t>
            </w:r>
            <w:r w:rsidR="0097253E">
              <w:rPr>
                <w:rFonts w:ascii="Times New Roman" w:hAnsi="Times New Roman" w:cs="Times New Roman"/>
                <w:color w:val="000000"/>
              </w:rPr>
              <w:t xml:space="preserve">narzędzia </w:t>
            </w:r>
            <w:r w:rsidRPr="00876537">
              <w:rPr>
                <w:rFonts w:ascii="Times New Roman" w:hAnsi="Times New Roman" w:cs="Times New Roman"/>
                <w:color w:val="000000"/>
              </w:rPr>
              <w:t xml:space="preserve"> pozwalającego na tworzenie dodatkowych ekranów multimedialnych dla dzieci (np. większej liczby ekranów indywidualnie dostosowanych do danego dziecka, ekranów z ćwiczeniami z konkretnego obszaru lub z konkretnymi elementami graficznymi, np. z fotografiami</w:t>
            </w:r>
            <w:r w:rsidR="0097253E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76537">
              <w:rPr>
                <w:rFonts w:ascii="Times New Roman" w:hAnsi="Times New Roman" w:cs="Times New Roman"/>
                <w:color w:val="000000"/>
              </w:rPr>
              <w:t xml:space="preserve">twarzy osób znajomych dzieciom). </w:t>
            </w:r>
          </w:p>
          <w:p w14:paraId="170EB7FB" w14:textId="66E10F86" w:rsidR="00876537" w:rsidRPr="00876537" w:rsidRDefault="00876537" w:rsidP="00876537">
            <w:pPr>
              <w:pStyle w:val="Akapitzlist"/>
              <w:numPr>
                <w:ilvl w:val="0"/>
                <w:numId w:val="9"/>
              </w:numPr>
              <w:rPr>
                <w:rFonts w:ascii="Times New Roman" w:hAnsi="Times New Roman" w:cs="Times New Roman"/>
                <w:color w:val="000000" w:themeColor="text1"/>
              </w:rPr>
            </w:pPr>
            <w:r w:rsidRPr="00876537">
              <w:rPr>
                <w:rFonts w:ascii="Times New Roman" w:hAnsi="Times New Roman" w:cs="Times New Roman"/>
                <w:color w:val="000000"/>
              </w:rPr>
              <w:t xml:space="preserve">program powinien posiadać licencję na czas nieokreślony, bez limitu kont terapeutów, bez limitu uczniów, działać w pełni </w:t>
            </w:r>
            <w:proofErr w:type="spellStart"/>
            <w:r w:rsidRPr="00876537">
              <w:rPr>
                <w:rFonts w:ascii="Times New Roman" w:hAnsi="Times New Roman" w:cs="Times New Roman"/>
                <w:color w:val="000000"/>
              </w:rPr>
              <w:t>offlline</w:t>
            </w:r>
            <w:proofErr w:type="spellEnd"/>
            <w:r w:rsidRPr="00876537">
              <w:rPr>
                <w:rFonts w:ascii="Times New Roman" w:hAnsi="Times New Roman" w:cs="Times New Roman"/>
                <w:color w:val="000000"/>
              </w:rPr>
              <w:t>;</w:t>
            </w:r>
          </w:p>
          <w:p w14:paraId="0B7CCBB5" w14:textId="46F86910" w:rsidR="00876537" w:rsidRPr="00876537" w:rsidRDefault="00876537" w:rsidP="00876537">
            <w:pPr>
              <w:pStyle w:val="Akapitzlist"/>
              <w:numPr>
                <w:ilvl w:val="0"/>
                <w:numId w:val="9"/>
              </w:numPr>
              <w:rPr>
                <w:rFonts w:ascii="Times New Roman" w:hAnsi="Times New Roman" w:cs="Times New Roman"/>
                <w:color w:val="000000" w:themeColor="text1"/>
              </w:rPr>
            </w:pPr>
            <w:r w:rsidRPr="00876537">
              <w:rPr>
                <w:rFonts w:ascii="Times New Roman" w:hAnsi="Times New Roman" w:cs="Times New Roman"/>
                <w:color w:val="000000"/>
              </w:rPr>
              <w:t>współpracować z urządzeniami: tablica interaktywna, monitor bezdotykowy, rzutnik komputer;</w:t>
            </w:r>
            <w:r w:rsidRPr="00876537">
              <w:rPr>
                <w:rFonts w:ascii="Times New Roman" w:hAnsi="Times New Roman" w:cs="Times New Roman"/>
                <w:color w:val="000000"/>
              </w:rPr>
              <w:br/>
            </w:r>
            <w:r w:rsidRPr="00876537">
              <w:rPr>
                <w:rFonts w:ascii="Times New Roman" w:hAnsi="Times New Roman" w:cs="Times New Roman"/>
                <w:color w:val="000000"/>
              </w:rPr>
              <w:br/>
            </w:r>
            <w:r w:rsidRPr="00876537">
              <w:rPr>
                <w:rFonts w:ascii="Times New Roman" w:hAnsi="Times New Roman" w:cs="Times New Roman"/>
                <w:color w:val="000000"/>
              </w:rPr>
              <w:br/>
            </w:r>
            <w:r w:rsidRPr="00876537">
              <w:rPr>
                <w:rFonts w:ascii="Times New Roman" w:hAnsi="Times New Roman" w:cs="Times New Roman"/>
                <w:color w:val="000000"/>
              </w:rPr>
              <w:br/>
            </w:r>
          </w:p>
          <w:p w14:paraId="7392F321" w14:textId="42E35B6F" w:rsidR="00876537" w:rsidRPr="00876537" w:rsidRDefault="00876537" w:rsidP="00876537">
            <w:pPr>
              <w:spacing w:before="100" w:beforeAutospacing="1" w:after="100" w:afterAutospacing="1" w:line="237" w:lineRule="auto"/>
              <w:textAlignment w:val="top"/>
              <w:rPr>
                <w:rFonts w:ascii="Times New Roman" w:hAnsi="Times New Roman" w:cs="Times New Roman"/>
                <w:color w:val="000000"/>
              </w:rPr>
            </w:pPr>
            <w:r w:rsidRPr="00876537">
              <w:rPr>
                <w:rFonts w:ascii="Times New Roman" w:hAnsi="Times New Roman" w:cs="Times New Roman"/>
                <w:color w:val="000000"/>
              </w:rPr>
              <w:br/>
            </w:r>
          </w:p>
          <w:p w14:paraId="24B3DCB1" w14:textId="77777777" w:rsidR="00876537" w:rsidRPr="00876537" w:rsidRDefault="00876537" w:rsidP="00876537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0D4709A5" w14:textId="77777777" w:rsidR="00876537" w:rsidRPr="00876537" w:rsidRDefault="00876537" w:rsidP="00876537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1B51646B" w14:textId="77777777" w:rsidR="00876537" w:rsidRPr="00876537" w:rsidRDefault="00876537" w:rsidP="00876537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411DE319" w14:textId="3C2F8277" w:rsidR="00876537" w:rsidRPr="00876537" w:rsidRDefault="00876537" w:rsidP="00876537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89" w:type="dxa"/>
          </w:tcPr>
          <w:p w14:paraId="329E0283" w14:textId="05BDB2E8" w:rsidR="00876537" w:rsidRPr="00876537" w:rsidRDefault="00C01A21" w:rsidP="00876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lastRenderedPageBreak/>
              <w:t>2</w:t>
            </w:r>
          </w:p>
        </w:tc>
      </w:tr>
      <w:tr w:rsidR="00876537" w:rsidRPr="00876537" w14:paraId="4834F58E" w14:textId="77777777" w:rsidTr="002C5DC1">
        <w:tc>
          <w:tcPr>
            <w:tcW w:w="542" w:type="dxa"/>
          </w:tcPr>
          <w:p w14:paraId="13F0926A" w14:textId="072336BE" w:rsidR="00876537" w:rsidRPr="00876537" w:rsidRDefault="00876537" w:rsidP="00876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876537">
              <w:rPr>
                <w:rFonts w:ascii="Times New Roman" w:hAnsi="Times New Roman" w:cs="Times New Roman"/>
                <w:b/>
                <w:color w:val="000000" w:themeColor="text1"/>
              </w:rPr>
              <w:lastRenderedPageBreak/>
              <w:t>4.</w:t>
            </w:r>
          </w:p>
        </w:tc>
        <w:tc>
          <w:tcPr>
            <w:tcW w:w="2397" w:type="dxa"/>
          </w:tcPr>
          <w:p w14:paraId="0545F78D" w14:textId="0229AD78" w:rsidR="00876537" w:rsidRPr="00876537" w:rsidRDefault="00876537" w:rsidP="00876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876537">
              <w:rPr>
                <w:rFonts w:ascii="Times New Roman" w:hAnsi="Times New Roman" w:cs="Times New Roman"/>
                <w:b/>
                <w:color w:val="000000" w:themeColor="text1"/>
              </w:rPr>
              <w:t>Multimedialny program do terapii dysleksji</w:t>
            </w:r>
          </w:p>
          <w:p w14:paraId="68367EC3" w14:textId="77777777" w:rsidR="00876537" w:rsidRPr="00876537" w:rsidRDefault="00876537" w:rsidP="00876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14:paraId="0DA9F4EE" w14:textId="6E76574C" w:rsidR="00876537" w:rsidRPr="00876537" w:rsidRDefault="00876537" w:rsidP="00876537">
            <w:pPr>
              <w:autoSpaceDE w:val="0"/>
              <w:autoSpaceDN w:val="0"/>
              <w:adjustRightInd w:val="0"/>
              <w:ind w:left="397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6035" w:type="dxa"/>
          </w:tcPr>
          <w:p w14:paraId="200B3A69" w14:textId="77777777" w:rsidR="00876537" w:rsidRPr="00876537" w:rsidRDefault="00876537" w:rsidP="00876537">
            <w:pPr>
              <w:spacing w:before="100" w:beforeAutospacing="1" w:after="100" w:afterAutospacing="1" w:line="237" w:lineRule="auto"/>
              <w:textAlignment w:val="top"/>
              <w:rPr>
                <w:rFonts w:ascii="Times New Roman" w:hAnsi="Times New Roman" w:cs="Times New Roman"/>
                <w:color w:val="000000"/>
              </w:rPr>
            </w:pPr>
            <w:r w:rsidRPr="00876537">
              <w:rPr>
                <w:rFonts w:ascii="Times New Roman" w:hAnsi="Times New Roman" w:cs="Times New Roman"/>
                <w:color w:val="000000"/>
              </w:rPr>
              <w:t>Program terapeutyczny do pracy na zajęciach korekcyjno-kompensacyjnych, dydaktyczno-wyrównawczych:</w:t>
            </w:r>
          </w:p>
          <w:p w14:paraId="08F05FF8" w14:textId="00951691" w:rsidR="00876537" w:rsidRPr="00876537" w:rsidRDefault="00876537" w:rsidP="00876537">
            <w:pPr>
              <w:pStyle w:val="Akapitzlist"/>
              <w:numPr>
                <w:ilvl w:val="0"/>
                <w:numId w:val="10"/>
              </w:numPr>
              <w:spacing w:before="100" w:beforeAutospacing="1" w:after="100" w:afterAutospacing="1" w:line="237" w:lineRule="auto"/>
              <w:textAlignment w:val="top"/>
              <w:rPr>
                <w:rFonts w:ascii="Times New Roman" w:hAnsi="Times New Roman" w:cs="Times New Roman"/>
                <w:color w:val="000000"/>
              </w:rPr>
            </w:pPr>
            <w:r w:rsidRPr="00876537">
              <w:rPr>
                <w:rFonts w:ascii="Times New Roman" w:hAnsi="Times New Roman" w:cs="Times New Roman"/>
                <w:color w:val="000000"/>
              </w:rPr>
              <w:t>powinien zawierać ćwiczenia z zakresu rozwijania  umiejętności analizy i syntezy wyrazów oraz  uaktywniające  analizatory: wzrokowy, słuchowy i kinestetyczno-ruchowy;</w:t>
            </w:r>
          </w:p>
          <w:p w14:paraId="7920A1F6" w14:textId="019A1364" w:rsidR="00876537" w:rsidRPr="00876537" w:rsidRDefault="00876537" w:rsidP="00876537">
            <w:pPr>
              <w:pStyle w:val="Akapitzlist"/>
              <w:numPr>
                <w:ilvl w:val="0"/>
                <w:numId w:val="10"/>
              </w:numPr>
              <w:spacing w:before="100" w:beforeAutospacing="1" w:after="100" w:afterAutospacing="1" w:line="237" w:lineRule="auto"/>
              <w:textAlignment w:val="top"/>
              <w:rPr>
                <w:rFonts w:ascii="Times New Roman" w:hAnsi="Times New Roman" w:cs="Times New Roman"/>
                <w:color w:val="000000"/>
              </w:rPr>
            </w:pPr>
            <w:r w:rsidRPr="00876537">
              <w:rPr>
                <w:rFonts w:ascii="Times New Roman" w:hAnsi="Times New Roman" w:cs="Times New Roman"/>
                <w:color w:val="000000"/>
              </w:rPr>
              <w:t>powinien zawierać co najmniej 55</w:t>
            </w:r>
            <w:r w:rsidR="000E362C">
              <w:rPr>
                <w:rFonts w:ascii="Times New Roman" w:hAnsi="Times New Roman" w:cs="Times New Roman"/>
                <w:color w:val="000000"/>
              </w:rPr>
              <w:t>0</w:t>
            </w:r>
            <w:r w:rsidRPr="00876537">
              <w:rPr>
                <w:rFonts w:ascii="Times New Roman" w:hAnsi="Times New Roman" w:cs="Times New Roman"/>
                <w:color w:val="000000"/>
              </w:rPr>
              <w:t xml:space="preserve"> ćwiczeń multimedialnych, </w:t>
            </w:r>
            <w:r w:rsidR="000E362C">
              <w:rPr>
                <w:rFonts w:ascii="Times New Roman" w:hAnsi="Times New Roman" w:cs="Times New Roman"/>
                <w:color w:val="000000"/>
              </w:rPr>
              <w:t xml:space="preserve"> co najmniej </w:t>
            </w:r>
            <w:r w:rsidRPr="00876537">
              <w:rPr>
                <w:rFonts w:ascii="Times New Roman" w:hAnsi="Times New Roman" w:cs="Times New Roman"/>
                <w:color w:val="000000"/>
              </w:rPr>
              <w:t>22</w:t>
            </w:r>
            <w:r w:rsidR="000E362C">
              <w:rPr>
                <w:rFonts w:ascii="Times New Roman" w:hAnsi="Times New Roman" w:cs="Times New Roman"/>
                <w:color w:val="000000"/>
              </w:rPr>
              <w:t>0</w:t>
            </w:r>
            <w:r w:rsidRPr="00876537">
              <w:rPr>
                <w:rFonts w:ascii="Times New Roman" w:hAnsi="Times New Roman" w:cs="Times New Roman"/>
                <w:color w:val="000000"/>
              </w:rPr>
              <w:t xml:space="preserve"> kart pracy</w:t>
            </w:r>
            <w:r w:rsidR="000E362C">
              <w:rPr>
                <w:rFonts w:ascii="Times New Roman" w:hAnsi="Times New Roman" w:cs="Times New Roman"/>
                <w:color w:val="000000"/>
              </w:rPr>
              <w:t>,</w:t>
            </w:r>
            <w:r w:rsidRPr="00876537">
              <w:rPr>
                <w:rFonts w:ascii="Times New Roman" w:hAnsi="Times New Roman" w:cs="Times New Roman"/>
                <w:color w:val="000000"/>
              </w:rPr>
              <w:t xml:space="preserve"> pomoce dydaktyczne np. alfabet, bingo literowe, rozsypanki sylabowe i wyrazowe, poradnik metodyczny dla nauczyciela terapeuty;</w:t>
            </w:r>
          </w:p>
          <w:p w14:paraId="6A667EF0" w14:textId="21CE71BE" w:rsidR="00876537" w:rsidRPr="00876537" w:rsidRDefault="00876537" w:rsidP="00876537">
            <w:pPr>
              <w:pStyle w:val="Akapitzlist"/>
              <w:numPr>
                <w:ilvl w:val="0"/>
                <w:numId w:val="10"/>
              </w:numPr>
              <w:spacing w:before="100" w:beforeAutospacing="1" w:after="100" w:afterAutospacing="1" w:line="237" w:lineRule="auto"/>
              <w:textAlignment w:val="top"/>
              <w:rPr>
                <w:rFonts w:ascii="Times New Roman" w:hAnsi="Times New Roman" w:cs="Times New Roman"/>
                <w:color w:val="000000"/>
              </w:rPr>
            </w:pPr>
            <w:r w:rsidRPr="00876537">
              <w:rPr>
                <w:rFonts w:ascii="Times New Roman" w:hAnsi="Times New Roman" w:cs="Times New Roman"/>
                <w:color w:val="000000"/>
              </w:rPr>
              <w:t>program powinien posiadać licencję na czas nieokreślony, działanie w pełni offline;</w:t>
            </w:r>
          </w:p>
          <w:p w14:paraId="4A8A7842" w14:textId="2DBC92BB" w:rsidR="00876537" w:rsidRPr="00876537" w:rsidRDefault="00876537" w:rsidP="00876537">
            <w:pPr>
              <w:pStyle w:val="Akapitzlist"/>
              <w:numPr>
                <w:ilvl w:val="0"/>
                <w:numId w:val="10"/>
              </w:numPr>
              <w:spacing w:before="100" w:beforeAutospacing="1" w:after="100" w:afterAutospacing="1" w:line="237" w:lineRule="auto"/>
              <w:textAlignment w:val="top"/>
              <w:rPr>
                <w:rFonts w:ascii="Times New Roman" w:hAnsi="Times New Roman" w:cs="Times New Roman"/>
                <w:color w:val="000000"/>
              </w:rPr>
            </w:pPr>
            <w:r w:rsidRPr="00876537">
              <w:rPr>
                <w:rFonts w:ascii="Times New Roman" w:hAnsi="Times New Roman" w:cs="Times New Roman"/>
                <w:color w:val="000000"/>
              </w:rPr>
              <w:t>współpracować z tablic</w:t>
            </w:r>
            <w:r w:rsidR="0097253E">
              <w:rPr>
                <w:rFonts w:ascii="Times New Roman" w:hAnsi="Times New Roman" w:cs="Times New Roman"/>
                <w:color w:val="000000"/>
              </w:rPr>
              <w:t>ą</w:t>
            </w:r>
            <w:r w:rsidRPr="00876537">
              <w:rPr>
                <w:rFonts w:ascii="Times New Roman" w:hAnsi="Times New Roman" w:cs="Times New Roman"/>
                <w:color w:val="000000"/>
              </w:rPr>
              <w:t xml:space="preserve"> interaktywną, rzutnikiem, komputerem  lub monitorem dotykowym ;</w:t>
            </w:r>
          </w:p>
          <w:p w14:paraId="622ED168" w14:textId="77EBDC8A" w:rsidR="00876537" w:rsidRPr="00876537" w:rsidRDefault="00876537" w:rsidP="00876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876537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689" w:type="dxa"/>
          </w:tcPr>
          <w:p w14:paraId="39247F50" w14:textId="77777777" w:rsidR="00876537" w:rsidRPr="00876537" w:rsidRDefault="00876537" w:rsidP="00876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876537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</w:t>
            </w:r>
          </w:p>
        </w:tc>
      </w:tr>
      <w:tr w:rsidR="00876537" w:rsidRPr="00876537" w14:paraId="2EE28AAE" w14:textId="77777777" w:rsidTr="002C5DC1">
        <w:tc>
          <w:tcPr>
            <w:tcW w:w="542" w:type="dxa"/>
          </w:tcPr>
          <w:p w14:paraId="6387D8EB" w14:textId="773A9806" w:rsidR="00876537" w:rsidRPr="00876537" w:rsidRDefault="00876537" w:rsidP="00876537">
            <w:pPr>
              <w:pStyle w:val="Teksttreci0"/>
              <w:shd w:val="clear" w:color="auto" w:fill="auto"/>
              <w:rPr>
                <w:b/>
                <w:color w:val="000000" w:themeColor="text1"/>
              </w:rPr>
            </w:pPr>
            <w:r w:rsidRPr="00876537">
              <w:rPr>
                <w:b/>
                <w:color w:val="000000" w:themeColor="text1"/>
              </w:rPr>
              <w:t>5.</w:t>
            </w:r>
          </w:p>
        </w:tc>
        <w:tc>
          <w:tcPr>
            <w:tcW w:w="2397" w:type="dxa"/>
          </w:tcPr>
          <w:p w14:paraId="32BD2C18" w14:textId="44735D31" w:rsidR="00876537" w:rsidRPr="00876537" w:rsidRDefault="00876537" w:rsidP="00876537">
            <w:pPr>
              <w:pStyle w:val="Teksttreci0"/>
              <w:shd w:val="clear" w:color="auto" w:fill="auto"/>
              <w:rPr>
                <w:b/>
                <w:color w:val="000000" w:themeColor="text1"/>
              </w:rPr>
            </w:pPr>
            <w:r w:rsidRPr="00876537">
              <w:rPr>
                <w:b/>
                <w:color w:val="000000" w:themeColor="text1"/>
              </w:rPr>
              <w:t xml:space="preserve">Multimedialny program </w:t>
            </w:r>
            <w:r w:rsidRPr="00876537">
              <w:rPr>
                <w:b/>
                <w:color w:val="000000"/>
              </w:rPr>
              <w:t>wspomagający usprawnianie i rozwój percepcji słuchowej</w:t>
            </w:r>
          </w:p>
          <w:p w14:paraId="1E515097" w14:textId="77777777" w:rsidR="00876537" w:rsidRPr="00876537" w:rsidRDefault="00876537" w:rsidP="00876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14:paraId="308D695A" w14:textId="045C98FB" w:rsidR="00876537" w:rsidRPr="00876537" w:rsidRDefault="00876537" w:rsidP="00876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6035" w:type="dxa"/>
          </w:tcPr>
          <w:p w14:paraId="477FDD8B" w14:textId="4542D5BC" w:rsidR="00876537" w:rsidRPr="00876537" w:rsidRDefault="00876537" w:rsidP="00876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 w:rsidRPr="00876537">
              <w:rPr>
                <w:rFonts w:ascii="Times New Roman" w:hAnsi="Times New Roman" w:cs="Times New Roman"/>
                <w:color w:val="000000" w:themeColor="text1"/>
              </w:rPr>
              <w:t>Program usprawniający percepcję słuchow</w:t>
            </w:r>
            <w:r w:rsidR="0097253E">
              <w:rPr>
                <w:rFonts w:ascii="Times New Roman" w:hAnsi="Times New Roman" w:cs="Times New Roman"/>
                <w:color w:val="000000" w:themeColor="text1"/>
              </w:rPr>
              <w:t>ą</w:t>
            </w:r>
            <w:r w:rsidRPr="00876537">
              <w:rPr>
                <w:rFonts w:ascii="Times New Roman" w:hAnsi="Times New Roman" w:cs="Times New Roman"/>
                <w:color w:val="000000" w:themeColor="text1"/>
              </w:rPr>
              <w:t xml:space="preserve"> powinien być przeznaczony dla </w:t>
            </w:r>
            <w:r w:rsidRPr="00876537">
              <w:rPr>
                <w:rFonts w:ascii="Times New Roman" w:hAnsi="Times New Roman" w:cs="Times New Roman"/>
                <w:color w:val="000000"/>
              </w:rPr>
              <w:t xml:space="preserve"> terapeutów, w tym dla logopedów, pedagogów i nauczycieli pracujących z uczniami  z trudnościami w zakresie percepcji słuchowej, w tym wyższych funkcji słuchowych,</w:t>
            </w:r>
            <w:r w:rsidRPr="00876537">
              <w:rPr>
                <w:rFonts w:ascii="Times New Roman" w:hAnsi="Times New Roman" w:cs="Times New Roman"/>
                <w:color w:val="000000"/>
              </w:rPr>
              <w:br/>
            </w:r>
            <w:r w:rsidRPr="00876537">
              <w:rPr>
                <w:rFonts w:ascii="Times New Roman" w:hAnsi="Times New Roman" w:cs="Times New Roman"/>
                <w:color w:val="000000" w:themeColor="text1"/>
              </w:rPr>
              <w:t xml:space="preserve"> Program powinien zawierać:</w:t>
            </w:r>
          </w:p>
          <w:p w14:paraId="55EA4AC7" w14:textId="77777777" w:rsidR="00876537" w:rsidRPr="00876537" w:rsidRDefault="00876537" w:rsidP="00876537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876537">
              <w:rPr>
                <w:rFonts w:ascii="Times New Roman" w:hAnsi="Times New Roman" w:cs="Times New Roman"/>
                <w:color w:val="000000"/>
              </w:rPr>
              <w:t>ćwiczenia pozwalające nagrywać, a następnie odsłuchiwać głos dziecka;</w:t>
            </w:r>
          </w:p>
          <w:p w14:paraId="23E89EDD" w14:textId="0FFFF0D0" w:rsidR="00876537" w:rsidRPr="00876537" w:rsidRDefault="00876537" w:rsidP="00876537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 w:rsidRPr="00876537">
              <w:rPr>
                <w:rFonts w:ascii="Times New Roman" w:hAnsi="Times New Roman" w:cs="Times New Roman"/>
                <w:color w:val="000000" w:themeColor="text1"/>
              </w:rPr>
              <w:t>ćwiczenia rozwijające rozpoznawanie i różnicowanie dźwięków, doskonalące słuch fonemowy, syntezę i analizę słuchową oraz pamięć słuchową;</w:t>
            </w:r>
          </w:p>
          <w:p w14:paraId="0FA9566A" w14:textId="08782EF0" w:rsidR="00876537" w:rsidRPr="00876537" w:rsidRDefault="00876537" w:rsidP="00876537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 w:rsidRPr="00876537">
              <w:rPr>
                <w:rFonts w:ascii="Times New Roman" w:hAnsi="Times New Roman" w:cs="Times New Roman"/>
                <w:color w:val="000000" w:themeColor="text1"/>
              </w:rPr>
              <w:t>zabawy słuchowe, rymy i zagadki słuchowe;</w:t>
            </w:r>
          </w:p>
          <w:p w14:paraId="2BBB2CFE" w14:textId="39DD598A" w:rsidR="00876537" w:rsidRPr="00876537" w:rsidRDefault="00876537" w:rsidP="00876537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 w:rsidRPr="00876537">
              <w:rPr>
                <w:rFonts w:ascii="Times New Roman" w:hAnsi="Times New Roman" w:cs="Times New Roman"/>
                <w:color w:val="000000" w:themeColor="text1"/>
              </w:rPr>
              <w:t xml:space="preserve">co najmniej 1300 ekranów z  </w:t>
            </w:r>
            <w:r w:rsidRPr="00876537">
              <w:rPr>
                <w:rFonts w:ascii="Times New Roman" w:hAnsi="Times New Roman" w:cs="Times New Roman"/>
                <w:color w:val="000000"/>
              </w:rPr>
              <w:t xml:space="preserve"> ćwiczeniami i  300 kart pracy do wydruku wspomagających usprawnianie i rozwój percepcji słuchowej,</w:t>
            </w:r>
          </w:p>
          <w:p w14:paraId="45A8F806" w14:textId="7F6C0698" w:rsidR="00876537" w:rsidRPr="00876537" w:rsidRDefault="00876537" w:rsidP="00876537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876537">
              <w:rPr>
                <w:rFonts w:ascii="Times New Roman" w:hAnsi="Times New Roman" w:cs="Times New Roman"/>
                <w:color w:val="000000"/>
              </w:rPr>
              <w:t>program powinien być  zgodny z wytycznymi dostępności dla osób z niepełnosprawnościami;</w:t>
            </w:r>
          </w:p>
          <w:p w14:paraId="435D4F6D" w14:textId="77777777" w:rsidR="00876537" w:rsidRPr="00876537" w:rsidRDefault="00876537" w:rsidP="00876537">
            <w:pPr>
              <w:pStyle w:val="Akapitzlist"/>
              <w:numPr>
                <w:ilvl w:val="0"/>
                <w:numId w:val="12"/>
              </w:numPr>
              <w:spacing w:before="100" w:beforeAutospacing="1" w:after="100" w:afterAutospacing="1" w:line="237" w:lineRule="auto"/>
              <w:textAlignment w:val="top"/>
              <w:rPr>
                <w:rFonts w:ascii="Times New Roman" w:hAnsi="Times New Roman" w:cs="Times New Roman"/>
                <w:color w:val="000000"/>
              </w:rPr>
            </w:pPr>
            <w:r w:rsidRPr="00876537">
              <w:rPr>
                <w:rFonts w:ascii="Times New Roman" w:hAnsi="Times New Roman" w:cs="Times New Roman"/>
                <w:color w:val="000000"/>
              </w:rPr>
              <w:t>program powinien posiadać licencję na czas nieokreślony, działanie w pełni offline;</w:t>
            </w:r>
          </w:p>
          <w:p w14:paraId="3FAC90AD" w14:textId="5FEB3674" w:rsidR="00876537" w:rsidRPr="004A3B2D" w:rsidRDefault="00876537" w:rsidP="00876537">
            <w:pPr>
              <w:pStyle w:val="Akapitzlist"/>
              <w:numPr>
                <w:ilvl w:val="0"/>
                <w:numId w:val="12"/>
              </w:numPr>
              <w:spacing w:before="100" w:beforeAutospacing="1" w:after="100" w:afterAutospacing="1" w:line="237" w:lineRule="auto"/>
              <w:textAlignment w:val="top"/>
              <w:rPr>
                <w:rFonts w:ascii="Times New Roman" w:hAnsi="Times New Roman" w:cs="Times New Roman"/>
                <w:color w:val="000000"/>
              </w:rPr>
            </w:pPr>
            <w:r w:rsidRPr="00876537">
              <w:rPr>
                <w:rFonts w:ascii="Times New Roman" w:hAnsi="Times New Roman" w:cs="Times New Roman"/>
                <w:color w:val="000000"/>
              </w:rPr>
              <w:t>współpracować z tablica interaktywną, rzutnikiem, komputerem  lub monitorem dotykowym ;</w:t>
            </w:r>
          </w:p>
          <w:p w14:paraId="1B2E5AE5" w14:textId="32CF73E0" w:rsidR="00876537" w:rsidRPr="00876537" w:rsidRDefault="00876537" w:rsidP="00876537">
            <w:pPr>
              <w:spacing w:before="100" w:beforeAutospacing="1" w:after="100" w:afterAutospacing="1" w:line="237" w:lineRule="auto"/>
              <w:textAlignment w:val="top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689" w:type="dxa"/>
          </w:tcPr>
          <w:p w14:paraId="5C61CC2C" w14:textId="77777777" w:rsidR="00876537" w:rsidRPr="00876537" w:rsidRDefault="00876537" w:rsidP="00876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876537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</w:t>
            </w:r>
          </w:p>
        </w:tc>
      </w:tr>
      <w:tr w:rsidR="00876537" w:rsidRPr="00876537" w14:paraId="371DD7E3" w14:textId="77777777" w:rsidTr="002C5DC1">
        <w:tc>
          <w:tcPr>
            <w:tcW w:w="542" w:type="dxa"/>
          </w:tcPr>
          <w:p w14:paraId="624ACD99" w14:textId="67353D99" w:rsidR="00876537" w:rsidRPr="00876537" w:rsidRDefault="00876537" w:rsidP="00876537">
            <w:pPr>
              <w:pStyle w:val="Teksttreci0"/>
              <w:shd w:val="clear" w:color="auto" w:fill="auto"/>
              <w:rPr>
                <w:b/>
                <w:color w:val="000000" w:themeColor="text1"/>
              </w:rPr>
            </w:pPr>
            <w:r w:rsidRPr="00876537">
              <w:rPr>
                <w:b/>
                <w:color w:val="000000" w:themeColor="text1"/>
              </w:rPr>
              <w:t>6.</w:t>
            </w:r>
          </w:p>
        </w:tc>
        <w:tc>
          <w:tcPr>
            <w:tcW w:w="2397" w:type="dxa"/>
          </w:tcPr>
          <w:p w14:paraId="336D5776" w14:textId="00D76503" w:rsidR="00876537" w:rsidRPr="00876537" w:rsidRDefault="00876537" w:rsidP="00876537">
            <w:pPr>
              <w:pStyle w:val="Teksttreci0"/>
              <w:shd w:val="clear" w:color="auto" w:fill="auto"/>
              <w:rPr>
                <w:b/>
                <w:color w:val="000000" w:themeColor="text1"/>
              </w:rPr>
            </w:pPr>
            <w:r w:rsidRPr="00876537">
              <w:rPr>
                <w:b/>
                <w:color w:val="000000" w:themeColor="text1"/>
              </w:rPr>
              <w:t>Multimedialny program do kształtowania emocji</w:t>
            </w:r>
          </w:p>
          <w:p w14:paraId="04C1250F" w14:textId="3356865B" w:rsidR="00876537" w:rsidRPr="00876537" w:rsidRDefault="00876537" w:rsidP="00876537">
            <w:pPr>
              <w:pStyle w:val="Teksttreci0"/>
              <w:shd w:val="clear" w:color="auto" w:fill="auto"/>
              <w:rPr>
                <w:b/>
                <w:color w:val="000000" w:themeColor="text1"/>
              </w:rPr>
            </w:pPr>
          </w:p>
          <w:p w14:paraId="00B7661A" w14:textId="77777777" w:rsidR="00876537" w:rsidRPr="00876537" w:rsidRDefault="00876537" w:rsidP="00876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6035" w:type="dxa"/>
          </w:tcPr>
          <w:p w14:paraId="16D4A906" w14:textId="30277DD0" w:rsidR="00876537" w:rsidRPr="00876537" w:rsidRDefault="00876537" w:rsidP="0087653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76537">
              <w:rPr>
                <w:rFonts w:ascii="Times New Roman" w:hAnsi="Times New Roman" w:cs="Times New Roman"/>
                <w:color w:val="000000" w:themeColor="text1"/>
              </w:rPr>
              <w:t>Program multimedialny do rozwijania kompetencji emocjonalno-społecznych. Program do terapii uczniów z problemami psychologicznymi.</w:t>
            </w:r>
          </w:p>
          <w:p w14:paraId="7764F9C9" w14:textId="77777777" w:rsidR="00876537" w:rsidRPr="00876537" w:rsidRDefault="00876537" w:rsidP="00876537">
            <w:pPr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876537">
              <w:rPr>
                <w:rFonts w:ascii="Times New Roman" w:hAnsi="Times New Roman" w:cs="Times New Roman"/>
                <w:color w:val="000000" w:themeColor="text1"/>
                <w:u w:val="single"/>
              </w:rPr>
              <w:t>Programy powinny posiadać:</w:t>
            </w:r>
          </w:p>
          <w:p w14:paraId="290A0C4F" w14:textId="02FAA450" w:rsidR="00C01A21" w:rsidRDefault="00876537" w:rsidP="00876537">
            <w:pPr>
              <w:pStyle w:val="Akapitzlist"/>
              <w:numPr>
                <w:ilvl w:val="0"/>
                <w:numId w:val="15"/>
              </w:numPr>
              <w:rPr>
                <w:rFonts w:ascii="Times New Roman" w:hAnsi="Times New Roman" w:cs="Times New Roman"/>
                <w:color w:val="000000" w:themeColor="text1"/>
              </w:rPr>
            </w:pPr>
            <w:r w:rsidRPr="00C01A21">
              <w:rPr>
                <w:rFonts w:ascii="Times New Roman" w:hAnsi="Times New Roman" w:cs="Times New Roman"/>
                <w:color w:val="000000" w:themeColor="text1"/>
              </w:rPr>
              <w:t xml:space="preserve">licencję </w:t>
            </w:r>
          </w:p>
          <w:p w14:paraId="2C845089" w14:textId="77777777" w:rsidR="00C01A21" w:rsidRDefault="00876537" w:rsidP="00876537">
            <w:pPr>
              <w:pStyle w:val="Akapitzlist"/>
              <w:numPr>
                <w:ilvl w:val="0"/>
                <w:numId w:val="15"/>
              </w:numPr>
              <w:rPr>
                <w:rFonts w:ascii="Times New Roman" w:hAnsi="Times New Roman" w:cs="Times New Roman"/>
                <w:color w:val="000000" w:themeColor="text1"/>
              </w:rPr>
            </w:pPr>
            <w:r w:rsidRPr="00C01A21">
              <w:rPr>
                <w:rFonts w:ascii="Times New Roman" w:hAnsi="Times New Roman" w:cs="Times New Roman"/>
                <w:color w:val="000000" w:themeColor="text1"/>
              </w:rPr>
              <w:t>bez limitu kont terapeutów,</w:t>
            </w:r>
          </w:p>
          <w:p w14:paraId="3498C3A2" w14:textId="77777777" w:rsidR="00C01A21" w:rsidRDefault="00876537" w:rsidP="00876537">
            <w:pPr>
              <w:pStyle w:val="Akapitzlist"/>
              <w:numPr>
                <w:ilvl w:val="0"/>
                <w:numId w:val="15"/>
              </w:numPr>
              <w:rPr>
                <w:rFonts w:ascii="Times New Roman" w:hAnsi="Times New Roman" w:cs="Times New Roman"/>
                <w:color w:val="000000" w:themeColor="text1"/>
              </w:rPr>
            </w:pPr>
            <w:r w:rsidRPr="00C01A21">
              <w:rPr>
                <w:rFonts w:ascii="Times New Roman" w:hAnsi="Times New Roman" w:cs="Times New Roman"/>
                <w:color w:val="000000" w:themeColor="text1"/>
              </w:rPr>
              <w:t xml:space="preserve"> bez limitu uczniów</w:t>
            </w:r>
          </w:p>
          <w:p w14:paraId="3FC016FD" w14:textId="77777777" w:rsidR="00C01A21" w:rsidRDefault="00876537" w:rsidP="00876537">
            <w:pPr>
              <w:pStyle w:val="Akapitzlist"/>
              <w:numPr>
                <w:ilvl w:val="0"/>
                <w:numId w:val="15"/>
              </w:numPr>
              <w:rPr>
                <w:rFonts w:ascii="Times New Roman" w:hAnsi="Times New Roman" w:cs="Times New Roman"/>
                <w:color w:val="000000" w:themeColor="text1"/>
              </w:rPr>
            </w:pPr>
            <w:r w:rsidRPr="00C01A21">
              <w:rPr>
                <w:rFonts w:ascii="Times New Roman" w:hAnsi="Times New Roman" w:cs="Times New Roman"/>
                <w:color w:val="000000" w:themeColor="text1"/>
              </w:rPr>
              <w:t xml:space="preserve"> licencję na czas nieokreślony;</w:t>
            </w:r>
          </w:p>
          <w:p w14:paraId="19C4FED4" w14:textId="2DE4DB5C" w:rsidR="00876537" w:rsidRPr="00C01A21" w:rsidRDefault="00876537" w:rsidP="00876537">
            <w:pPr>
              <w:pStyle w:val="Akapitzlist"/>
              <w:numPr>
                <w:ilvl w:val="0"/>
                <w:numId w:val="15"/>
              </w:numPr>
              <w:rPr>
                <w:rFonts w:ascii="Times New Roman" w:hAnsi="Times New Roman" w:cs="Times New Roman"/>
                <w:color w:val="000000" w:themeColor="text1"/>
              </w:rPr>
            </w:pPr>
            <w:r w:rsidRPr="00C01A21">
              <w:rPr>
                <w:rFonts w:ascii="Times New Roman" w:hAnsi="Times New Roman" w:cs="Times New Roman"/>
                <w:color w:val="000000" w:themeColor="text1"/>
              </w:rPr>
              <w:t>działanie w pełni offline;</w:t>
            </w:r>
          </w:p>
          <w:p w14:paraId="42568F16" w14:textId="77777777" w:rsidR="00C01A21" w:rsidRDefault="00876537" w:rsidP="0087653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76537">
              <w:rPr>
                <w:rFonts w:ascii="Times New Roman" w:hAnsi="Times New Roman" w:cs="Times New Roman"/>
                <w:color w:val="000000" w:themeColor="text1"/>
              </w:rPr>
              <w:t xml:space="preserve">Współpraca z urządzeniami : </w:t>
            </w:r>
          </w:p>
          <w:p w14:paraId="0472C8F4" w14:textId="77777777" w:rsidR="00C01A21" w:rsidRDefault="00876537" w:rsidP="00876537">
            <w:pPr>
              <w:pStyle w:val="Akapitzlist"/>
              <w:numPr>
                <w:ilvl w:val="0"/>
                <w:numId w:val="16"/>
              </w:numPr>
              <w:rPr>
                <w:rFonts w:ascii="Times New Roman" w:hAnsi="Times New Roman" w:cs="Times New Roman"/>
                <w:color w:val="000000" w:themeColor="text1"/>
              </w:rPr>
            </w:pPr>
            <w:r w:rsidRPr="00C01A21">
              <w:rPr>
                <w:rFonts w:ascii="Times New Roman" w:hAnsi="Times New Roman" w:cs="Times New Roman"/>
                <w:color w:val="000000" w:themeColor="text1"/>
              </w:rPr>
              <w:t>tablica interaktywna lub monitor bezdotykowy, rzutnik, komputer</w:t>
            </w:r>
          </w:p>
          <w:p w14:paraId="15BB0273" w14:textId="77777777" w:rsidR="00C01A21" w:rsidRDefault="00876537" w:rsidP="00C01A21">
            <w:pPr>
              <w:pStyle w:val="Akapitzlist"/>
              <w:numPr>
                <w:ilvl w:val="0"/>
                <w:numId w:val="16"/>
              </w:numPr>
              <w:rPr>
                <w:rFonts w:ascii="Times New Roman" w:hAnsi="Times New Roman" w:cs="Times New Roman"/>
                <w:color w:val="000000" w:themeColor="text1"/>
              </w:rPr>
            </w:pPr>
            <w:r w:rsidRPr="00C01A21">
              <w:rPr>
                <w:rFonts w:ascii="Times New Roman" w:hAnsi="Times New Roman" w:cs="Times New Roman"/>
                <w:color w:val="000000" w:themeColor="text1"/>
              </w:rPr>
              <w:t xml:space="preserve">instalacja programu poprzez co najmniej 2 nośniki (pendrive) </w:t>
            </w:r>
          </w:p>
          <w:p w14:paraId="3DD1D238" w14:textId="74DB222D" w:rsidR="00876537" w:rsidRPr="00C01A21" w:rsidRDefault="00876537" w:rsidP="00C01A21">
            <w:pPr>
              <w:pStyle w:val="Akapitzlist"/>
              <w:numPr>
                <w:ilvl w:val="0"/>
                <w:numId w:val="16"/>
              </w:numPr>
              <w:rPr>
                <w:rFonts w:ascii="Times New Roman" w:hAnsi="Times New Roman" w:cs="Times New Roman"/>
                <w:color w:val="000000" w:themeColor="text1"/>
              </w:rPr>
            </w:pPr>
            <w:r w:rsidRPr="00C01A21">
              <w:rPr>
                <w:rFonts w:ascii="Times New Roman" w:hAnsi="Times New Roman" w:cs="Times New Roman"/>
                <w:color w:val="000000" w:themeColor="text1"/>
              </w:rPr>
              <w:t>działanie w offline</w:t>
            </w:r>
          </w:p>
        </w:tc>
        <w:tc>
          <w:tcPr>
            <w:tcW w:w="689" w:type="dxa"/>
          </w:tcPr>
          <w:p w14:paraId="357A7D18" w14:textId="77777777" w:rsidR="00876537" w:rsidRPr="00876537" w:rsidRDefault="00876537" w:rsidP="00876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876537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</w:t>
            </w:r>
          </w:p>
        </w:tc>
      </w:tr>
      <w:tr w:rsidR="00876537" w:rsidRPr="00876537" w14:paraId="21D59D3B" w14:textId="77777777" w:rsidTr="002C5DC1">
        <w:tc>
          <w:tcPr>
            <w:tcW w:w="542" w:type="dxa"/>
          </w:tcPr>
          <w:p w14:paraId="4AF44900" w14:textId="636CF17A" w:rsidR="00876537" w:rsidRPr="00876537" w:rsidRDefault="00876537" w:rsidP="00876537">
            <w:pPr>
              <w:pStyle w:val="Teksttreci0"/>
              <w:shd w:val="clear" w:color="auto" w:fill="auto"/>
              <w:rPr>
                <w:b/>
                <w:color w:val="000000" w:themeColor="text1"/>
              </w:rPr>
            </w:pPr>
            <w:r w:rsidRPr="00876537">
              <w:rPr>
                <w:b/>
                <w:color w:val="000000" w:themeColor="text1"/>
              </w:rPr>
              <w:lastRenderedPageBreak/>
              <w:t>7.</w:t>
            </w:r>
          </w:p>
        </w:tc>
        <w:tc>
          <w:tcPr>
            <w:tcW w:w="2397" w:type="dxa"/>
          </w:tcPr>
          <w:p w14:paraId="18A16A75" w14:textId="3E075A8D" w:rsidR="00876537" w:rsidRPr="00876537" w:rsidRDefault="00876537" w:rsidP="00876537">
            <w:pPr>
              <w:pStyle w:val="Teksttreci0"/>
              <w:shd w:val="clear" w:color="auto" w:fill="auto"/>
              <w:rPr>
                <w:b/>
                <w:color w:val="000000" w:themeColor="text1"/>
              </w:rPr>
            </w:pPr>
            <w:r w:rsidRPr="00876537">
              <w:rPr>
                <w:b/>
                <w:color w:val="000000" w:themeColor="text1"/>
              </w:rPr>
              <w:t>Multimedialny zestaw gier edukacyjnych do terapii dzieci z specyficznymi trudnościami w nauce</w:t>
            </w:r>
          </w:p>
        </w:tc>
        <w:tc>
          <w:tcPr>
            <w:tcW w:w="6035" w:type="dxa"/>
          </w:tcPr>
          <w:p w14:paraId="54BEB808" w14:textId="74BE8928" w:rsidR="00876537" w:rsidRPr="004A3B2D" w:rsidRDefault="00876537" w:rsidP="0087653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A3B2D">
              <w:rPr>
                <w:rFonts w:ascii="Times New Roman" w:hAnsi="Times New Roman" w:cs="Times New Roman"/>
                <w:color w:val="000000" w:themeColor="text1"/>
              </w:rPr>
              <w:t>Zestaw powinien zawierać</w:t>
            </w:r>
            <w:r w:rsidR="002F3DF9" w:rsidRPr="004A3B2D">
              <w:rPr>
                <w:rFonts w:ascii="Times New Roman" w:hAnsi="Times New Roman" w:cs="Times New Roman"/>
                <w:color w:val="000000" w:themeColor="text1"/>
              </w:rPr>
              <w:t>:</w:t>
            </w:r>
          </w:p>
          <w:p w14:paraId="7985317E" w14:textId="34844372" w:rsidR="00876537" w:rsidRPr="004A3B2D" w:rsidRDefault="009D4C70" w:rsidP="00876537">
            <w:pPr>
              <w:pStyle w:val="Akapitzlist"/>
              <w:numPr>
                <w:ilvl w:val="0"/>
                <w:numId w:val="13"/>
              </w:numPr>
              <w:rPr>
                <w:rFonts w:ascii="Times New Roman" w:hAnsi="Times New Roman" w:cs="Times New Roman"/>
                <w:color w:val="000000" w:themeColor="text1"/>
              </w:rPr>
            </w:pPr>
            <w:r w:rsidRPr="004A3B2D">
              <w:rPr>
                <w:rFonts w:ascii="Times New Roman" w:hAnsi="Times New Roman" w:cs="Times New Roman"/>
                <w:color w:val="000000" w:themeColor="text1"/>
              </w:rPr>
              <w:t xml:space="preserve">co najmniej 5 </w:t>
            </w:r>
            <w:r w:rsidR="002F3DF9" w:rsidRPr="004A3B2D">
              <w:rPr>
                <w:rFonts w:ascii="Times New Roman" w:hAnsi="Times New Roman" w:cs="Times New Roman"/>
                <w:color w:val="000000" w:themeColor="text1"/>
              </w:rPr>
              <w:t>g</w:t>
            </w:r>
            <w:r w:rsidRPr="004A3B2D">
              <w:rPr>
                <w:rFonts w:ascii="Times New Roman" w:hAnsi="Times New Roman" w:cs="Times New Roman"/>
                <w:color w:val="000000" w:themeColor="text1"/>
              </w:rPr>
              <w:t xml:space="preserve">ier </w:t>
            </w:r>
            <w:r w:rsidR="002F3DF9" w:rsidRPr="004A3B2D">
              <w:rPr>
                <w:rFonts w:ascii="Times New Roman" w:hAnsi="Times New Roman" w:cs="Times New Roman"/>
                <w:color w:val="000000" w:themeColor="text1"/>
              </w:rPr>
              <w:t xml:space="preserve"> rozwijając</w:t>
            </w:r>
            <w:r w:rsidRPr="004A3B2D">
              <w:rPr>
                <w:rFonts w:ascii="Times New Roman" w:hAnsi="Times New Roman" w:cs="Times New Roman"/>
                <w:color w:val="000000" w:themeColor="text1"/>
              </w:rPr>
              <w:t>ych</w:t>
            </w:r>
            <w:r w:rsidR="002F3DF9" w:rsidRPr="004A3B2D">
              <w:rPr>
                <w:rFonts w:ascii="Times New Roman" w:hAnsi="Times New Roman" w:cs="Times New Roman"/>
                <w:color w:val="000000" w:themeColor="text1"/>
              </w:rPr>
              <w:t xml:space="preserve"> wiedzę i umiejętności matematyczne- </w:t>
            </w:r>
            <w:r w:rsidR="002F3DF9" w:rsidRPr="004A3B2D">
              <w:rPr>
                <w:rFonts w:ascii="Times New Roman" w:hAnsi="Times New Roman" w:cs="Times New Roman"/>
                <w:color w:val="000000"/>
              </w:rPr>
              <w:t>integrujące pracę półkul mózgowych dziecka, miedzy innymi poprzez stymulowanie go do myślenia racjonalnego i analitycznego, wykorzystywania wyobraźni, logicznego myślenia, dostrzegania związków przyczynowo</w:t>
            </w:r>
            <w:r w:rsidR="002718EF" w:rsidRPr="004A3B2D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2F3DF9" w:rsidRPr="004A3B2D">
              <w:rPr>
                <w:rFonts w:ascii="Times New Roman" w:hAnsi="Times New Roman" w:cs="Times New Roman"/>
                <w:color w:val="000000"/>
              </w:rPr>
              <w:t>-</w:t>
            </w:r>
            <w:r w:rsidR="002718EF" w:rsidRPr="004A3B2D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2F3DF9" w:rsidRPr="004A3B2D">
              <w:rPr>
                <w:rFonts w:ascii="Times New Roman" w:hAnsi="Times New Roman" w:cs="Times New Roman"/>
                <w:color w:val="000000"/>
              </w:rPr>
              <w:t>skutkowych, myślenia poza kategoriami przyczynowości, wnioskowania, myślenia globalnego, przetwarzania i analizowania liczb, pojęć, rozpoznawania wzorów, obrazów, strukturalizowania, pomysłowości, spontaniczności, powtarzania, reakcji na proste polecenia, reakcji na złożone polecenia, rozpoznawania sekwencji ruchów, orientacji w przestrzeni, rozpoznawania i używania słów, liczb, dźwięków;</w:t>
            </w:r>
          </w:p>
          <w:p w14:paraId="15BF27ED" w14:textId="2F324476" w:rsidR="002F3DF9" w:rsidRPr="004A3B2D" w:rsidRDefault="002F3DF9" w:rsidP="002F3DF9">
            <w:pPr>
              <w:pStyle w:val="Akapitzlist"/>
              <w:numPr>
                <w:ilvl w:val="0"/>
                <w:numId w:val="13"/>
              </w:numPr>
              <w:rPr>
                <w:rFonts w:ascii="Times New Roman" w:hAnsi="Times New Roman" w:cs="Times New Roman"/>
                <w:color w:val="000000" w:themeColor="text1"/>
              </w:rPr>
            </w:pPr>
            <w:r w:rsidRPr="004A3B2D">
              <w:rPr>
                <w:rFonts w:ascii="Times New Roman" w:hAnsi="Times New Roman" w:cs="Times New Roman"/>
                <w:color w:val="000000" w:themeColor="text1"/>
              </w:rPr>
              <w:t xml:space="preserve">co najmniej </w:t>
            </w:r>
            <w:r w:rsidR="009D4C70" w:rsidRPr="004A3B2D">
              <w:rPr>
                <w:rFonts w:ascii="Times New Roman" w:hAnsi="Times New Roman" w:cs="Times New Roman"/>
                <w:color w:val="000000" w:themeColor="text1"/>
              </w:rPr>
              <w:t>16 gier</w:t>
            </w:r>
            <w:r w:rsidRPr="004A3B2D">
              <w:rPr>
                <w:rFonts w:ascii="Times New Roman" w:hAnsi="Times New Roman" w:cs="Times New Roman"/>
                <w:color w:val="000000" w:themeColor="text1"/>
              </w:rPr>
              <w:t xml:space="preserve"> z zakresu kodowania;</w:t>
            </w:r>
          </w:p>
          <w:p w14:paraId="338FD31C" w14:textId="07654510" w:rsidR="002F3DF9" w:rsidRPr="004A3B2D" w:rsidRDefault="002F3DF9" w:rsidP="002F3DF9">
            <w:pPr>
              <w:pStyle w:val="Akapitzlist"/>
              <w:numPr>
                <w:ilvl w:val="0"/>
                <w:numId w:val="13"/>
              </w:numPr>
              <w:rPr>
                <w:rFonts w:ascii="Times New Roman" w:hAnsi="Times New Roman" w:cs="Times New Roman"/>
                <w:color w:val="000000" w:themeColor="text1"/>
              </w:rPr>
            </w:pPr>
            <w:r w:rsidRPr="004A3B2D">
              <w:rPr>
                <w:rFonts w:ascii="Times New Roman" w:hAnsi="Times New Roman" w:cs="Times New Roman"/>
                <w:color w:val="000000"/>
              </w:rPr>
              <w:t xml:space="preserve">co najmniej  4 </w:t>
            </w:r>
            <w:r w:rsidR="009D4C70" w:rsidRPr="004A3B2D">
              <w:rPr>
                <w:rFonts w:ascii="Times New Roman" w:hAnsi="Times New Roman" w:cs="Times New Roman"/>
                <w:color w:val="000000"/>
              </w:rPr>
              <w:t xml:space="preserve"> gry </w:t>
            </w:r>
            <w:r w:rsidRPr="004A3B2D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0347C1" w:rsidRPr="004A3B2D">
              <w:rPr>
                <w:rFonts w:ascii="Times New Roman" w:hAnsi="Times New Roman" w:cs="Times New Roman"/>
                <w:color w:val="000000"/>
              </w:rPr>
              <w:t xml:space="preserve">z szablonami umożliwiającymi </w:t>
            </w:r>
            <w:r w:rsidRPr="004A3B2D">
              <w:rPr>
                <w:rFonts w:ascii="Times New Roman" w:hAnsi="Times New Roman" w:cs="Times New Roman"/>
                <w:color w:val="000000"/>
              </w:rPr>
              <w:t xml:space="preserve"> kolorowanie z wykorzystaniem pisaków interaktywnych</w:t>
            </w:r>
            <w:r w:rsidR="000347C1" w:rsidRPr="004A3B2D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4A3B2D">
              <w:rPr>
                <w:rFonts w:ascii="Times New Roman" w:hAnsi="Times New Roman" w:cs="Times New Roman"/>
                <w:color w:val="000000"/>
              </w:rPr>
              <w:t xml:space="preserve"> oraz możliwość swobodnego rysowania po białym lub czarnym tle</w:t>
            </w:r>
            <w:r w:rsidR="000347C1" w:rsidRPr="004A3B2D">
              <w:rPr>
                <w:rFonts w:ascii="Times New Roman" w:hAnsi="Times New Roman" w:cs="Times New Roman"/>
                <w:color w:val="000000"/>
              </w:rPr>
              <w:t>;</w:t>
            </w:r>
          </w:p>
          <w:p w14:paraId="20604178" w14:textId="06186931" w:rsidR="00F16A00" w:rsidRPr="004A3B2D" w:rsidRDefault="00F16A00" w:rsidP="00F16A00">
            <w:pPr>
              <w:pStyle w:val="Akapitzlist"/>
              <w:numPr>
                <w:ilvl w:val="0"/>
                <w:numId w:val="13"/>
              </w:numPr>
              <w:rPr>
                <w:rFonts w:ascii="Times New Roman" w:hAnsi="Times New Roman" w:cs="Times New Roman"/>
                <w:color w:val="000000" w:themeColor="text1"/>
              </w:rPr>
            </w:pPr>
            <w:r w:rsidRPr="004A3B2D">
              <w:rPr>
                <w:rFonts w:ascii="Times New Roman" w:hAnsi="Times New Roman" w:cs="Times New Roman"/>
                <w:color w:val="000000"/>
              </w:rPr>
              <w:t xml:space="preserve">co najmniej 6 </w:t>
            </w:r>
            <w:r w:rsidR="009D4C70" w:rsidRPr="004A3B2D">
              <w:rPr>
                <w:rFonts w:ascii="Times New Roman" w:hAnsi="Times New Roman" w:cs="Times New Roman"/>
                <w:color w:val="000000"/>
              </w:rPr>
              <w:t>gier</w:t>
            </w:r>
            <w:r w:rsidRPr="004A3B2D">
              <w:rPr>
                <w:rFonts w:ascii="Times New Roman" w:hAnsi="Times New Roman" w:cs="Times New Roman"/>
                <w:color w:val="000000"/>
              </w:rPr>
              <w:t xml:space="preserve"> przeznaczonych do wspierania terapii oraz zajęć rehabilitacyjnych dzieci z Zespołem Aspergera, który ułatwią nabywanie umiejętności komunikacyjnych;</w:t>
            </w:r>
          </w:p>
          <w:p w14:paraId="0635F743" w14:textId="0A4BEABC" w:rsidR="00F16A00" w:rsidRPr="004A3B2D" w:rsidRDefault="00F16A00" w:rsidP="00F16A00">
            <w:pPr>
              <w:pStyle w:val="Akapitzlist"/>
              <w:numPr>
                <w:ilvl w:val="0"/>
                <w:numId w:val="13"/>
              </w:numPr>
              <w:rPr>
                <w:rFonts w:ascii="Times New Roman" w:hAnsi="Times New Roman" w:cs="Times New Roman"/>
                <w:color w:val="000000" w:themeColor="text1"/>
              </w:rPr>
            </w:pPr>
            <w:r w:rsidRPr="004A3B2D">
              <w:rPr>
                <w:rFonts w:ascii="Times New Roman" w:eastAsia="Times New Roman" w:hAnsi="Times New Roman" w:cs="Times New Roman"/>
                <w:color w:val="000000"/>
              </w:rPr>
              <w:t>co najmniej  10 gier - Interaktywne tła</w:t>
            </w:r>
            <w:r w:rsidRPr="004A3B2D">
              <w:rPr>
                <w:rFonts w:ascii="Times New Roman" w:hAnsi="Times New Roman" w:cs="Times New Roman"/>
                <w:color w:val="000000"/>
              </w:rPr>
              <w:t xml:space="preserve">, które terapeuci mogą  wykorzystywać do różnorodnych terapii sensorycznych oraz rewalidacji; </w:t>
            </w:r>
          </w:p>
          <w:p w14:paraId="037DBBBC" w14:textId="06C7189D" w:rsidR="00F16A00" w:rsidRPr="00F16A00" w:rsidRDefault="00F16A00" w:rsidP="00F16A00">
            <w:pPr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89" w:type="dxa"/>
          </w:tcPr>
          <w:p w14:paraId="0997DBBD" w14:textId="365C35F9" w:rsidR="00876537" w:rsidRPr="00876537" w:rsidRDefault="00B53645" w:rsidP="00B536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</w:t>
            </w:r>
          </w:p>
        </w:tc>
      </w:tr>
    </w:tbl>
    <w:p w14:paraId="1823DCCA" w14:textId="5CB351DC" w:rsidR="0073354B" w:rsidRPr="00876537" w:rsidRDefault="0073354B" w:rsidP="0073354B">
      <w:pPr>
        <w:jc w:val="both"/>
        <w:rPr>
          <w:rFonts w:ascii="Times New Roman" w:hAnsi="Times New Roman" w:cs="Times New Roman"/>
          <w:b/>
          <w:bCs/>
        </w:rPr>
      </w:pPr>
    </w:p>
    <w:sectPr w:rsidR="0073354B" w:rsidRPr="00876537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294370" w14:textId="77777777" w:rsidR="00445E8D" w:rsidRDefault="00445E8D" w:rsidP="00D522FD">
      <w:pPr>
        <w:spacing w:after="0" w:line="240" w:lineRule="auto"/>
      </w:pPr>
      <w:r>
        <w:separator/>
      </w:r>
    </w:p>
  </w:endnote>
  <w:endnote w:type="continuationSeparator" w:id="0">
    <w:p w14:paraId="07FD860C" w14:textId="77777777" w:rsidR="00445E8D" w:rsidRDefault="00445E8D" w:rsidP="00D522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58580480"/>
      <w:docPartObj>
        <w:docPartGallery w:val="Page Numbers (Bottom of Page)"/>
        <w:docPartUnique/>
      </w:docPartObj>
    </w:sdtPr>
    <w:sdtEndPr/>
    <w:sdtContent>
      <w:p w14:paraId="4500C965" w14:textId="5551C918" w:rsidR="00D522FD" w:rsidRDefault="00D522FD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34A5">
          <w:rPr>
            <w:noProof/>
          </w:rPr>
          <w:t>4</w:t>
        </w:r>
        <w:r>
          <w:fldChar w:fldCharType="end"/>
        </w:r>
      </w:p>
    </w:sdtContent>
  </w:sdt>
  <w:p w14:paraId="360F5962" w14:textId="77777777" w:rsidR="00D522FD" w:rsidRDefault="00D522F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CEB17D" w14:textId="77777777" w:rsidR="00445E8D" w:rsidRDefault="00445E8D" w:rsidP="00D522FD">
      <w:pPr>
        <w:spacing w:after="0" w:line="240" w:lineRule="auto"/>
      </w:pPr>
      <w:r>
        <w:separator/>
      </w:r>
    </w:p>
  </w:footnote>
  <w:footnote w:type="continuationSeparator" w:id="0">
    <w:p w14:paraId="30E6FC08" w14:textId="77777777" w:rsidR="00445E8D" w:rsidRDefault="00445E8D" w:rsidP="00D522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200A28"/>
    <w:multiLevelType w:val="hybridMultilevel"/>
    <w:tmpl w:val="C5668D34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CBF361F"/>
    <w:multiLevelType w:val="hybridMultilevel"/>
    <w:tmpl w:val="105E507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A61B94"/>
    <w:multiLevelType w:val="hybridMultilevel"/>
    <w:tmpl w:val="715C41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9877E0"/>
    <w:multiLevelType w:val="hybridMultilevel"/>
    <w:tmpl w:val="902693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BF63D5"/>
    <w:multiLevelType w:val="hybridMultilevel"/>
    <w:tmpl w:val="500A022A"/>
    <w:lvl w:ilvl="0" w:tplc="0415000D">
      <w:start w:val="1"/>
      <w:numFmt w:val="bullet"/>
      <w:lvlText w:val=""/>
      <w:lvlJc w:val="left"/>
      <w:pPr>
        <w:ind w:left="81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53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5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7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9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1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3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5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74" w:hanging="360"/>
      </w:pPr>
      <w:rPr>
        <w:rFonts w:ascii="Wingdings" w:hAnsi="Wingdings" w:hint="default"/>
      </w:rPr>
    </w:lvl>
  </w:abstractNum>
  <w:abstractNum w:abstractNumId="5" w15:restartNumberingAfterBreak="0">
    <w:nsid w:val="2C805B38"/>
    <w:multiLevelType w:val="hybridMultilevel"/>
    <w:tmpl w:val="BFDE4A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BC0312"/>
    <w:multiLevelType w:val="hybridMultilevel"/>
    <w:tmpl w:val="FCCCCD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3E67D5"/>
    <w:multiLevelType w:val="hybridMultilevel"/>
    <w:tmpl w:val="33BC2BD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4223AB"/>
    <w:multiLevelType w:val="hybridMultilevel"/>
    <w:tmpl w:val="3DB269BA"/>
    <w:lvl w:ilvl="0" w:tplc="5AB2D5B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5C0F71"/>
    <w:multiLevelType w:val="hybridMultilevel"/>
    <w:tmpl w:val="8F042E5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760360"/>
    <w:multiLevelType w:val="hybridMultilevel"/>
    <w:tmpl w:val="2604C0F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553E82CC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4CE82A6B"/>
    <w:multiLevelType w:val="hybridMultilevel"/>
    <w:tmpl w:val="F54AC39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FE4683"/>
    <w:multiLevelType w:val="hybridMultilevel"/>
    <w:tmpl w:val="800A94D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627707"/>
    <w:multiLevelType w:val="hybridMultilevel"/>
    <w:tmpl w:val="1F905FD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040B40"/>
    <w:multiLevelType w:val="hybridMultilevel"/>
    <w:tmpl w:val="5B5EBFE6"/>
    <w:lvl w:ilvl="0" w:tplc="0415000D">
      <w:start w:val="1"/>
      <w:numFmt w:val="bullet"/>
      <w:lvlText w:val=""/>
      <w:lvlJc w:val="left"/>
      <w:pPr>
        <w:ind w:left="77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15" w15:restartNumberingAfterBreak="0">
    <w:nsid w:val="6CC91995"/>
    <w:multiLevelType w:val="hybridMultilevel"/>
    <w:tmpl w:val="4BA2F1C6"/>
    <w:lvl w:ilvl="0" w:tplc="0415000D">
      <w:start w:val="1"/>
      <w:numFmt w:val="bullet"/>
      <w:lvlText w:val=""/>
      <w:lvlJc w:val="left"/>
      <w:pPr>
        <w:ind w:left="78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0"/>
  </w:num>
  <w:num w:numId="4">
    <w:abstractNumId w:val="8"/>
  </w:num>
  <w:num w:numId="5">
    <w:abstractNumId w:val="2"/>
  </w:num>
  <w:num w:numId="6">
    <w:abstractNumId w:val="5"/>
  </w:num>
  <w:num w:numId="7">
    <w:abstractNumId w:val="6"/>
  </w:num>
  <w:num w:numId="8">
    <w:abstractNumId w:val="7"/>
  </w:num>
  <w:num w:numId="9">
    <w:abstractNumId w:val="11"/>
  </w:num>
  <w:num w:numId="10">
    <w:abstractNumId w:val="14"/>
  </w:num>
  <w:num w:numId="11">
    <w:abstractNumId w:val="12"/>
  </w:num>
  <w:num w:numId="12">
    <w:abstractNumId w:val="9"/>
  </w:num>
  <w:num w:numId="13">
    <w:abstractNumId w:val="1"/>
  </w:num>
  <w:num w:numId="14">
    <w:abstractNumId w:val="4"/>
  </w:num>
  <w:num w:numId="15">
    <w:abstractNumId w:val="15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DCC"/>
    <w:rsid w:val="000347C1"/>
    <w:rsid w:val="00054CF1"/>
    <w:rsid w:val="0005512B"/>
    <w:rsid w:val="000745A9"/>
    <w:rsid w:val="000C1CBF"/>
    <w:rsid w:val="000D6085"/>
    <w:rsid w:val="000E362C"/>
    <w:rsid w:val="0010056E"/>
    <w:rsid w:val="00120E5E"/>
    <w:rsid w:val="00166EE1"/>
    <w:rsid w:val="001760FC"/>
    <w:rsid w:val="00177EFE"/>
    <w:rsid w:val="00226304"/>
    <w:rsid w:val="00231447"/>
    <w:rsid w:val="00241349"/>
    <w:rsid w:val="002513B0"/>
    <w:rsid w:val="00267AA0"/>
    <w:rsid w:val="002718EF"/>
    <w:rsid w:val="00272FAB"/>
    <w:rsid w:val="002958A4"/>
    <w:rsid w:val="002B34A5"/>
    <w:rsid w:val="002B5EAC"/>
    <w:rsid w:val="002C5DC1"/>
    <w:rsid w:val="002D6DCC"/>
    <w:rsid w:val="002F141C"/>
    <w:rsid w:val="002F3DF9"/>
    <w:rsid w:val="0030606E"/>
    <w:rsid w:val="00314989"/>
    <w:rsid w:val="00320788"/>
    <w:rsid w:val="00322D90"/>
    <w:rsid w:val="00343393"/>
    <w:rsid w:val="00363A0B"/>
    <w:rsid w:val="0039566C"/>
    <w:rsid w:val="003D5ED7"/>
    <w:rsid w:val="003D6CE6"/>
    <w:rsid w:val="003E6F2A"/>
    <w:rsid w:val="0040003A"/>
    <w:rsid w:val="00445E8D"/>
    <w:rsid w:val="00463DE0"/>
    <w:rsid w:val="00466DA0"/>
    <w:rsid w:val="00487D74"/>
    <w:rsid w:val="004A3431"/>
    <w:rsid w:val="004A3B2D"/>
    <w:rsid w:val="004D15D1"/>
    <w:rsid w:val="004E2003"/>
    <w:rsid w:val="00536852"/>
    <w:rsid w:val="00546304"/>
    <w:rsid w:val="005744A2"/>
    <w:rsid w:val="00592E92"/>
    <w:rsid w:val="005A3845"/>
    <w:rsid w:val="00622BDE"/>
    <w:rsid w:val="00625370"/>
    <w:rsid w:val="00630333"/>
    <w:rsid w:val="00635849"/>
    <w:rsid w:val="00651CE9"/>
    <w:rsid w:val="00660051"/>
    <w:rsid w:val="00664424"/>
    <w:rsid w:val="006B68C6"/>
    <w:rsid w:val="006C7AE1"/>
    <w:rsid w:val="006F3B47"/>
    <w:rsid w:val="00701FDA"/>
    <w:rsid w:val="0070493C"/>
    <w:rsid w:val="0073354B"/>
    <w:rsid w:val="00757ABE"/>
    <w:rsid w:val="0078700C"/>
    <w:rsid w:val="007919A6"/>
    <w:rsid w:val="00793F4E"/>
    <w:rsid w:val="007A0DE9"/>
    <w:rsid w:val="007F188F"/>
    <w:rsid w:val="00822846"/>
    <w:rsid w:val="00824D4E"/>
    <w:rsid w:val="00876537"/>
    <w:rsid w:val="00896805"/>
    <w:rsid w:val="008A1AF7"/>
    <w:rsid w:val="008A61DB"/>
    <w:rsid w:val="008B4A64"/>
    <w:rsid w:val="008B7FA0"/>
    <w:rsid w:val="008E13D8"/>
    <w:rsid w:val="009656DE"/>
    <w:rsid w:val="0097253E"/>
    <w:rsid w:val="009A37D0"/>
    <w:rsid w:val="009A3B19"/>
    <w:rsid w:val="009C088F"/>
    <w:rsid w:val="009D008F"/>
    <w:rsid w:val="009D4C70"/>
    <w:rsid w:val="00A002F7"/>
    <w:rsid w:val="00A11D71"/>
    <w:rsid w:val="00A17016"/>
    <w:rsid w:val="00A2132A"/>
    <w:rsid w:val="00A37A6F"/>
    <w:rsid w:val="00A81A57"/>
    <w:rsid w:val="00AC20B7"/>
    <w:rsid w:val="00B53645"/>
    <w:rsid w:val="00B722E6"/>
    <w:rsid w:val="00B931BF"/>
    <w:rsid w:val="00BB413E"/>
    <w:rsid w:val="00BB612F"/>
    <w:rsid w:val="00BF174F"/>
    <w:rsid w:val="00BF24A1"/>
    <w:rsid w:val="00C01A21"/>
    <w:rsid w:val="00C12BE9"/>
    <w:rsid w:val="00C1417A"/>
    <w:rsid w:val="00C43322"/>
    <w:rsid w:val="00C5138D"/>
    <w:rsid w:val="00C54499"/>
    <w:rsid w:val="00C96DCC"/>
    <w:rsid w:val="00C97DB5"/>
    <w:rsid w:val="00CB77BA"/>
    <w:rsid w:val="00CF08C6"/>
    <w:rsid w:val="00CF7EB7"/>
    <w:rsid w:val="00D00FFD"/>
    <w:rsid w:val="00D02782"/>
    <w:rsid w:val="00D13039"/>
    <w:rsid w:val="00D303AE"/>
    <w:rsid w:val="00D522FD"/>
    <w:rsid w:val="00D95B11"/>
    <w:rsid w:val="00DB6169"/>
    <w:rsid w:val="00DF0237"/>
    <w:rsid w:val="00DF444B"/>
    <w:rsid w:val="00E01243"/>
    <w:rsid w:val="00E04B92"/>
    <w:rsid w:val="00E362C5"/>
    <w:rsid w:val="00E37C96"/>
    <w:rsid w:val="00E424F0"/>
    <w:rsid w:val="00E434B5"/>
    <w:rsid w:val="00E77EF3"/>
    <w:rsid w:val="00EB48CA"/>
    <w:rsid w:val="00F16A00"/>
    <w:rsid w:val="00F71B59"/>
    <w:rsid w:val="00F9197A"/>
    <w:rsid w:val="00FB2DA2"/>
    <w:rsid w:val="00FD1BF5"/>
    <w:rsid w:val="00FE43BF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86F169"/>
  <w15:docId w15:val="{5B00E8B6-F4C6-4AFA-81B4-0EA2E4777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A0DE9"/>
    <w:pPr>
      <w:ind w:left="720"/>
      <w:contextualSpacing/>
    </w:pPr>
  </w:style>
  <w:style w:type="table" w:styleId="Tabela-Siatka">
    <w:name w:val="Table Grid"/>
    <w:basedOn w:val="Standardowy"/>
    <w:uiPriority w:val="39"/>
    <w:rsid w:val="007335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treci">
    <w:name w:val="Tekst treści_"/>
    <w:basedOn w:val="Domylnaczcionkaakapitu"/>
    <w:link w:val="Teksttreci0"/>
    <w:rsid w:val="0073354B"/>
    <w:rPr>
      <w:rFonts w:ascii="Times New Roman" w:eastAsia="Times New Roman" w:hAnsi="Times New Roman" w:cs="Times New Roman"/>
      <w:color w:val="231E20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73354B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color w:val="231E20"/>
    </w:rPr>
  </w:style>
  <w:style w:type="paragraph" w:customStyle="1" w:styleId="Znak">
    <w:name w:val="Znak"/>
    <w:basedOn w:val="Normalny"/>
    <w:rsid w:val="00A2132A"/>
    <w:pPr>
      <w:spacing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character" w:styleId="Hipercze">
    <w:name w:val="Hyperlink"/>
    <w:basedOn w:val="Domylnaczcionkaakapitu"/>
    <w:uiPriority w:val="99"/>
    <w:unhideWhenUsed/>
    <w:rsid w:val="00166EE1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166EE1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D522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522FD"/>
  </w:style>
  <w:style w:type="paragraph" w:styleId="Stopka">
    <w:name w:val="footer"/>
    <w:basedOn w:val="Normalny"/>
    <w:link w:val="StopkaZnak"/>
    <w:uiPriority w:val="99"/>
    <w:unhideWhenUsed/>
    <w:rsid w:val="00D522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522FD"/>
  </w:style>
  <w:style w:type="character" w:customStyle="1" w:styleId="markedcontent">
    <w:name w:val="markedcontent"/>
    <w:basedOn w:val="Domylnaczcionkaakapitu"/>
    <w:rsid w:val="00272FAB"/>
  </w:style>
  <w:style w:type="paragraph" w:styleId="NormalnyWeb">
    <w:name w:val="Normal (Web)"/>
    <w:basedOn w:val="Normalny"/>
    <w:uiPriority w:val="99"/>
    <w:semiHidden/>
    <w:unhideWhenUsed/>
    <w:rsid w:val="0034339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l-PL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703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5</Pages>
  <Words>1388</Words>
  <Characters>8331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Elzbieta Dudziuk</cp:lastModifiedBy>
  <cp:revision>14</cp:revision>
  <cp:lastPrinted>2021-12-06T09:29:00Z</cp:lastPrinted>
  <dcterms:created xsi:type="dcterms:W3CDTF">2023-10-25T09:53:00Z</dcterms:created>
  <dcterms:modified xsi:type="dcterms:W3CDTF">2023-11-13T12:15:00Z</dcterms:modified>
</cp:coreProperties>
</file>