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ED0" w:rsidRDefault="000A0ED0" w:rsidP="000A0ED0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4E7441">
        <w:rPr>
          <w:rFonts w:ascii="Arial" w:hAnsi="Arial" w:cs="Arial"/>
          <w:iCs/>
          <w:sz w:val="22"/>
          <w:szCs w:val="22"/>
        </w:rPr>
        <w:t>Załącznik</w:t>
      </w:r>
      <w:r w:rsidRPr="002A05A5">
        <w:rPr>
          <w:rFonts w:ascii="Arial" w:hAnsi="Arial" w:cs="Arial"/>
          <w:sz w:val="22"/>
          <w:szCs w:val="22"/>
        </w:rPr>
        <w:t xml:space="preserve"> </w:t>
      </w:r>
      <w:r w:rsidRPr="004E7441">
        <w:rPr>
          <w:rFonts w:ascii="Arial" w:hAnsi="Arial" w:cs="Arial"/>
          <w:iCs/>
          <w:sz w:val="22"/>
          <w:szCs w:val="22"/>
        </w:rPr>
        <w:t>nr 1</w:t>
      </w:r>
      <w:r w:rsidRPr="002A05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umowy </w:t>
      </w:r>
    </w:p>
    <w:p w:rsidR="00AC2B8C" w:rsidRPr="000A0ED0" w:rsidRDefault="0041047A" w:rsidP="00E35272">
      <w:pPr>
        <w:pStyle w:val="Default"/>
        <w:spacing w:after="360"/>
        <w:jc w:val="center"/>
        <w:rPr>
          <w:rFonts w:ascii="Arial" w:hAnsi="Arial" w:cs="Arial"/>
          <w:b/>
          <w:smallCaps/>
        </w:rPr>
      </w:pPr>
      <w:r w:rsidRPr="000A0ED0">
        <w:rPr>
          <w:rFonts w:ascii="Arial" w:hAnsi="Arial" w:cs="Arial"/>
          <w:b/>
          <w:smallCaps/>
        </w:rPr>
        <w:t>Opis przedmiotu zamówienia</w:t>
      </w:r>
    </w:p>
    <w:p w:rsidR="00AC2B8C" w:rsidRPr="0041047A" w:rsidRDefault="00AC2B8C" w:rsidP="0041047A">
      <w:pPr>
        <w:pStyle w:val="Default"/>
        <w:jc w:val="center"/>
        <w:rPr>
          <w:rFonts w:ascii="Arial" w:hAnsi="Arial" w:cs="Arial"/>
        </w:rPr>
      </w:pPr>
      <w:r w:rsidRPr="0041047A">
        <w:rPr>
          <w:rFonts w:ascii="Arial" w:hAnsi="Arial" w:cs="Arial"/>
          <w:bCs/>
        </w:rPr>
        <w:t>Wymiana oświetlenia</w:t>
      </w:r>
      <w:r w:rsidR="00660F32">
        <w:rPr>
          <w:rFonts w:ascii="Arial" w:hAnsi="Arial" w:cs="Arial"/>
          <w:bCs/>
        </w:rPr>
        <w:t xml:space="preserve"> </w:t>
      </w:r>
      <w:r w:rsidR="00660F32" w:rsidRPr="0041047A">
        <w:rPr>
          <w:rFonts w:ascii="Arial" w:hAnsi="Arial" w:cs="Arial"/>
          <w:bCs/>
        </w:rPr>
        <w:t>w</w:t>
      </w:r>
      <w:r w:rsidR="00660F32">
        <w:rPr>
          <w:rFonts w:ascii="Arial" w:hAnsi="Arial" w:cs="Arial"/>
          <w:bCs/>
        </w:rPr>
        <w:t xml:space="preserve">  </w:t>
      </w:r>
      <w:r w:rsidR="007B48F8" w:rsidRPr="0041047A">
        <w:rPr>
          <w:rFonts w:ascii="Arial" w:hAnsi="Arial" w:cs="Arial"/>
        </w:rPr>
        <w:t>budynku Urzędu Gminy Ełk</w:t>
      </w:r>
      <w:r w:rsidR="0041047A">
        <w:rPr>
          <w:rFonts w:ascii="Arial" w:hAnsi="Arial" w:cs="Arial"/>
        </w:rPr>
        <w:br/>
      </w:r>
      <w:r w:rsidR="007B48F8" w:rsidRPr="0041047A">
        <w:rPr>
          <w:rFonts w:ascii="Arial" w:hAnsi="Arial" w:cs="Arial"/>
        </w:rPr>
        <w:t>w Ełku przy ul. Kościuszki 28A</w:t>
      </w:r>
    </w:p>
    <w:p w:rsidR="0041047A" w:rsidRDefault="00AC2B8C" w:rsidP="0041047A">
      <w:pPr>
        <w:pStyle w:val="Default"/>
        <w:numPr>
          <w:ilvl w:val="0"/>
          <w:numId w:val="1"/>
        </w:numPr>
        <w:spacing w:before="240"/>
        <w:ind w:left="425" w:hanging="357"/>
        <w:jc w:val="both"/>
        <w:rPr>
          <w:rFonts w:ascii="Arial" w:hAnsi="Arial" w:cs="Arial"/>
          <w:bCs/>
        </w:rPr>
      </w:pPr>
      <w:r w:rsidRPr="0041047A">
        <w:rPr>
          <w:rFonts w:ascii="Arial" w:hAnsi="Arial" w:cs="Arial"/>
          <w:bCs/>
        </w:rPr>
        <w:t>Przedmiot zamówienia</w:t>
      </w:r>
    </w:p>
    <w:p w:rsidR="0041047A" w:rsidRDefault="00AC2B8C" w:rsidP="00660F32">
      <w:pPr>
        <w:pStyle w:val="Default"/>
        <w:spacing w:before="120"/>
        <w:ind w:firstLine="426"/>
        <w:jc w:val="both"/>
        <w:rPr>
          <w:rFonts w:ascii="Arial" w:hAnsi="Arial" w:cs="Arial"/>
        </w:rPr>
      </w:pPr>
      <w:r w:rsidRPr="0041047A">
        <w:rPr>
          <w:rFonts w:ascii="Arial" w:hAnsi="Arial" w:cs="Arial"/>
        </w:rPr>
        <w:t xml:space="preserve">Przedmiotem zamówienia są roboty budowlane obejmujące </w:t>
      </w:r>
      <w:r w:rsidR="00C35D87" w:rsidRPr="0041047A">
        <w:rPr>
          <w:rFonts w:ascii="Arial" w:hAnsi="Arial" w:cs="Arial"/>
        </w:rPr>
        <w:t>modernizacja oświetlenia wewnętrznego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 xml:space="preserve">budynku </w:t>
      </w:r>
      <w:r w:rsidR="00C35D87" w:rsidRPr="0041047A">
        <w:rPr>
          <w:rFonts w:ascii="Arial" w:hAnsi="Arial" w:cs="Arial"/>
        </w:rPr>
        <w:t>Urzędu Gminy Ełk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="00C35D87" w:rsidRPr="0041047A">
        <w:rPr>
          <w:rFonts w:ascii="Arial" w:hAnsi="Arial" w:cs="Arial"/>
        </w:rPr>
        <w:t xml:space="preserve">Ełku </w:t>
      </w:r>
      <w:r w:rsidRPr="0041047A">
        <w:rPr>
          <w:rFonts w:ascii="Arial" w:hAnsi="Arial" w:cs="Arial"/>
        </w:rPr>
        <w:t xml:space="preserve">przy ul. </w:t>
      </w:r>
      <w:r w:rsidR="00C35D87" w:rsidRPr="0041047A">
        <w:rPr>
          <w:rFonts w:ascii="Arial" w:hAnsi="Arial" w:cs="Arial"/>
        </w:rPr>
        <w:t xml:space="preserve">Kościuszki 28A </w:t>
      </w:r>
      <w:r w:rsidRPr="0041047A">
        <w:rPr>
          <w:rFonts w:ascii="Arial" w:hAnsi="Arial" w:cs="Arial"/>
        </w:rPr>
        <w:t>na parter</w:t>
      </w:r>
      <w:r w:rsidR="0041047A">
        <w:rPr>
          <w:rFonts w:ascii="Arial" w:hAnsi="Arial" w:cs="Arial"/>
        </w:rPr>
        <w:t>ze</w:t>
      </w:r>
      <w:r w:rsidR="00C35D87" w:rsidRPr="0041047A">
        <w:rPr>
          <w:rFonts w:ascii="Arial" w:hAnsi="Arial" w:cs="Arial"/>
        </w:rPr>
        <w:t>,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="00C35D87" w:rsidRPr="0041047A">
        <w:rPr>
          <w:rFonts w:ascii="Arial" w:hAnsi="Arial" w:cs="Arial"/>
        </w:rPr>
        <w:t>piętr</w:t>
      </w:r>
      <w:r w:rsidR="0041047A">
        <w:rPr>
          <w:rFonts w:ascii="Arial" w:hAnsi="Arial" w:cs="Arial"/>
        </w:rPr>
        <w:t>ze</w:t>
      </w:r>
      <w:r w:rsidR="00C35D87" w:rsidRPr="0041047A">
        <w:rPr>
          <w:rFonts w:ascii="Arial" w:hAnsi="Arial" w:cs="Arial"/>
        </w:rPr>
        <w:t>, II piętr</w:t>
      </w:r>
      <w:r w:rsidR="0041047A">
        <w:rPr>
          <w:rFonts w:ascii="Arial" w:hAnsi="Arial" w:cs="Arial"/>
        </w:rPr>
        <w:t>ze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="00C35D87" w:rsidRPr="0041047A">
        <w:rPr>
          <w:rFonts w:ascii="Arial" w:hAnsi="Arial" w:cs="Arial"/>
        </w:rPr>
        <w:t>poddasz</w:t>
      </w:r>
      <w:r w:rsidR="0041047A">
        <w:rPr>
          <w:rFonts w:ascii="Arial" w:hAnsi="Arial" w:cs="Arial"/>
        </w:rPr>
        <w:t>u</w:t>
      </w:r>
      <w:r w:rsidR="00C35D87" w:rsidRPr="0041047A">
        <w:rPr>
          <w:rFonts w:ascii="Arial" w:hAnsi="Arial" w:cs="Arial"/>
        </w:rPr>
        <w:t xml:space="preserve"> użytkow</w:t>
      </w:r>
      <w:r w:rsidR="0041047A">
        <w:rPr>
          <w:rFonts w:ascii="Arial" w:hAnsi="Arial" w:cs="Arial"/>
        </w:rPr>
        <w:t>ym</w:t>
      </w:r>
      <w:r w:rsidR="00C35D87" w:rsidRPr="0041047A">
        <w:rPr>
          <w:rFonts w:ascii="Arial" w:hAnsi="Arial" w:cs="Arial"/>
        </w:rPr>
        <w:t xml:space="preserve"> do oświetlenia typu LED</w:t>
      </w:r>
      <w:r w:rsidRPr="0041047A">
        <w:rPr>
          <w:rFonts w:ascii="Arial" w:hAnsi="Arial" w:cs="Arial"/>
        </w:rPr>
        <w:t xml:space="preserve">. Celem inwestycji jest </w:t>
      </w:r>
      <w:r w:rsidR="00C35D87" w:rsidRPr="0041047A">
        <w:rPr>
          <w:rFonts w:ascii="Arial" w:hAnsi="Arial" w:cs="Arial"/>
        </w:rPr>
        <w:t>zwiększenie efektywności</w:t>
      </w:r>
      <w:r w:rsidR="006B2E43" w:rsidRPr="0041047A">
        <w:rPr>
          <w:rFonts w:ascii="Arial" w:hAnsi="Arial" w:cs="Arial"/>
        </w:rPr>
        <w:t xml:space="preserve"> oświetlenia </w:t>
      </w:r>
      <w:proofErr w:type="spellStart"/>
      <w:r w:rsidR="006B2E43" w:rsidRPr="0041047A">
        <w:rPr>
          <w:rFonts w:ascii="Arial" w:hAnsi="Arial" w:cs="Arial"/>
        </w:rPr>
        <w:t>sal</w:t>
      </w:r>
      <w:proofErr w:type="spellEnd"/>
      <w:r w:rsidR="006B2E43" w:rsidRPr="0041047A">
        <w:rPr>
          <w:rFonts w:ascii="Arial" w:hAnsi="Arial" w:cs="Arial"/>
        </w:rPr>
        <w:t xml:space="preserve"> konferencyjnych, ciągów komunikacyjnych, klatki schodowej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="006B2E43" w:rsidRPr="0041047A">
        <w:rPr>
          <w:rFonts w:ascii="Arial" w:hAnsi="Arial" w:cs="Arial"/>
        </w:rPr>
        <w:t xml:space="preserve">toalet oraz zmniejszenie zużycia energii elektrycznej przy zachowaniu wszystkich </w:t>
      </w:r>
      <w:r w:rsidRPr="0041047A">
        <w:rPr>
          <w:rFonts w:ascii="Arial" w:hAnsi="Arial" w:cs="Arial"/>
        </w:rPr>
        <w:t>obowiązując</w:t>
      </w:r>
      <w:r w:rsidR="006B2E43" w:rsidRPr="0041047A">
        <w:rPr>
          <w:rFonts w:ascii="Arial" w:hAnsi="Arial" w:cs="Arial"/>
        </w:rPr>
        <w:t xml:space="preserve">ych </w:t>
      </w:r>
      <w:r w:rsidRPr="0041047A">
        <w:rPr>
          <w:rFonts w:ascii="Arial" w:hAnsi="Arial" w:cs="Arial"/>
        </w:rPr>
        <w:t>przepis</w:t>
      </w:r>
      <w:r w:rsidR="006B2E43" w:rsidRPr="0041047A">
        <w:rPr>
          <w:rFonts w:ascii="Arial" w:hAnsi="Arial" w:cs="Arial"/>
        </w:rPr>
        <w:t>ów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norm (</w:t>
      </w:r>
      <w:r w:rsidR="006B2E43" w:rsidRPr="0041047A">
        <w:rPr>
          <w:rFonts w:ascii="Arial" w:hAnsi="Arial" w:cs="Arial"/>
        </w:rPr>
        <w:t>m.in. PN-EN 12464-1:2022-01</w:t>
      </w:r>
      <w:r w:rsidRPr="0041047A">
        <w:rPr>
          <w:rFonts w:ascii="Arial" w:hAnsi="Arial" w:cs="Arial"/>
        </w:rPr>
        <w:t>).</w:t>
      </w:r>
    </w:p>
    <w:p w:rsidR="00AC2B8C" w:rsidRPr="0041047A" w:rsidRDefault="00AC2B8C" w:rsidP="00660F32">
      <w:pPr>
        <w:pStyle w:val="Default"/>
        <w:spacing w:before="120"/>
        <w:ind w:firstLine="426"/>
        <w:jc w:val="both"/>
        <w:rPr>
          <w:rFonts w:ascii="Arial" w:hAnsi="Arial" w:cs="Arial"/>
        </w:rPr>
      </w:pPr>
      <w:r w:rsidRPr="0041047A">
        <w:rPr>
          <w:rFonts w:ascii="Arial" w:hAnsi="Arial" w:cs="Arial"/>
        </w:rPr>
        <w:t>Inwestycja realizowana jest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 xml:space="preserve">budynku </w:t>
      </w:r>
      <w:r w:rsidR="006B2E43" w:rsidRPr="0041047A">
        <w:rPr>
          <w:rFonts w:ascii="Arial" w:hAnsi="Arial" w:cs="Arial"/>
        </w:rPr>
        <w:t>Urzędu Gminy Ełk</w:t>
      </w:r>
      <w:r w:rsidRPr="0041047A">
        <w:rPr>
          <w:rFonts w:ascii="Arial" w:hAnsi="Arial" w:cs="Arial"/>
        </w:rPr>
        <w:t>. Układ zasilania obwodów oświetleniowych dla istniejących pomieszczeń pozostaje bez zmian.</w:t>
      </w:r>
    </w:p>
    <w:p w:rsidR="00E35272" w:rsidRDefault="00E35272" w:rsidP="00660F32">
      <w:pPr>
        <w:pStyle w:val="Default"/>
        <w:spacing w:before="120"/>
        <w:ind w:firstLine="426"/>
        <w:jc w:val="both"/>
        <w:rPr>
          <w:rFonts w:ascii="Arial" w:hAnsi="Arial" w:cs="Arial"/>
        </w:rPr>
      </w:pPr>
      <w:r w:rsidRPr="0041047A">
        <w:rPr>
          <w:rFonts w:ascii="Arial" w:hAnsi="Arial" w:cs="Arial"/>
        </w:rPr>
        <w:t>Zamawiający</w:t>
      </w:r>
      <w:r w:rsidRPr="00660F32">
        <w:rPr>
          <w:rFonts w:ascii="Arial" w:hAnsi="Arial" w:cs="Arial"/>
        </w:rPr>
        <w:t xml:space="preserve"> przewiduje</w:t>
      </w:r>
      <w:r w:rsidR="00660F32">
        <w:rPr>
          <w:rFonts w:ascii="Arial" w:hAnsi="Arial" w:cs="Arial"/>
        </w:rPr>
        <w:t xml:space="preserve"> </w:t>
      </w:r>
      <w:r w:rsidR="00660F32" w:rsidRPr="00660F32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660F32">
        <w:rPr>
          <w:rFonts w:ascii="Arial" w:hAnsi="Arial" w:cs="Arial"/>
        </w:rPr>
        <w:t xml:space="preserve">zaleca dokonanie wizji lokalnej </w:t>
      </w:r>
      <w:r w:rsidRPr="0041047A">
        <w:rPr>
          <w:rFonts w:ascii="Arial" w:hAnsi="Arial" w:cs="Arial"/>
        </w:rPr>
        <w:t>przed upływem terminu składania ofert, po uprzednim uzgodnieniu jej terminu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z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przedstawicielem Zamawiającego</w:t>
      </w:r>
      <w:r>
        <w:rPr>
          <w:rFonts w:ascii="Arial" w:hAnsi="Arial" w:cs="Arial"/>
        </w:rPr>
        <w:t xml:space="preserve"> p</w:t>
      </w:r>
      <w:r w:rsidRPr="0041047A">
        <w:rPr>
          <w:rFonts w:ascii="Arial" w:hAnsi="Arial" w:cs="Arial"/>
        </w:rPr>
        <w:t>rzed przystąpieniem do przygotowania oferty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celu realizacji przedmiotu zamówienia</w:t>
      </w:r>
      <w:r>
        <w:rPr>
          <w:rFonts w:ascii="Arial" w:hAnsi="Arial" w:cs="Arial"/>
        </w:rPr>
        <w:t xml:space="preserve">, </w:t>
      </w:r>
      <w:r w:rsidRPr="0041047A">
        <w:rPr>
          <w:rFonts w:ascii="Arial" w:hAnsi="Arial" w:cs="Arial"/>
        </w:rPr>
        <w:t>dokonani</w:t>
      </w:r>
      <w:r>
        <w:rPr>
          <w:rFonts w:ascii="Arial" w:hAnsi="Arial" w:cs="Arial"/>
        </w:rPr>
        <w:t xml:space="preserve">a </w:t>
      </w:r>
      <w:r w:rsidRPr="0041047A">
        <w:rPr>
          <w:rFonts w:ascii="Arial" w:hAnsi="Arial" w:cs="Arial"/>
        </w:rPr>
        <w:t>stosownych pomiarów oraz określenia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wyceny kompletnego zakresu prac we wskazanych pomieszczeniach, niezbędnych do realizacji przedmiotu zamówienia</w:t>
      </w:r>
      <w:r>
        <w:rPr>
          <w:rFonts w:ascii="Arial" w:hAnsi="Arial" w:cs="Arial"/>
        </w:rPr>
        <w:t xml:space="preserve">. </w:t>
      </w:r>
      <w:r w:rsidRPr="0041047A">
        <w:rPr>
          <w:rFonts w:ascii="Arial" w:hAnsi="Arial" w:cs="Arial"/>
        </w:rPr>
        <w:t>Za prawidłowe ustalenie niezbędnych pomiarów przedmiotu zamówienia oraz określenia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wyceny kompletnego zakresu prac odpowiada wyłącznie Wykonawca. Zamawiający nie będzie akceptował – potwierdzał poprawności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prawidłowości ich wykonania.</w:t>
      </w:r>
    </w:p>
    <w:p w:rsidR="006E4BAB" w:rsidRPr="0041047A" w:rsidRDefault="00E35272" w:rsidP="00660F32">
      <w:pPr>
        <w:pStyle w:val="Default"/>
        <w:spacing w:before="120"/>
        <w:ind w:firstLine="426"/>
        <w:jc w:val="both"/>
        <w:rPr>
          <w:rFonts w:ascii="Arial" w:hAnsi="Arial" w:cs="Arial"/>
        </w:rPr>
      </w:pPr>
      <w:r w:rsidRPr="0041047A">
        <w:rPr>
          <w:rFonts w:ascii="Arial" w:hAnsi="Arial" w:cs="Arial"/>
        </w:rPr>
        <w:t>Zamawiający zaznacza, że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przypadku nie ujęcia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wycenie pozycji koniecznych do wykonania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z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punktu widzenia kompletności wykonania robót zgodnie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z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obowiązującymi przepisami, normami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sztuką budowlaną, Wykonawca zobowiązany jest do ich wykonania bez dodatkowego wynagrodzenia. Oferta musi zawierać koszty wszystkich prac związanych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z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 xml:space="preserve">przedmiotem zamówienia pod względem technicznym oraz wizualnym. </w:t>
      </w:r>
      <w:r w:rsidRPr="0041047A">
        <w:rPr>
          <w:rFonts w:ascii="Arial" w:hAnsi="Arial" w:cs="Arial"/>
          <w:bCs/>
        </w:rPr>
        <w:t>Roboty objęte zamówieniem winny być wykonane</w:t>
      </w:r>
      <w:r w:rsidR="00660F32">
        <w:rPr>
          <w:rFonts w:ascii="Arial" w:hAnsi="Arial" w:cs="Arial"/>
          <w:bCs/>
        </w:rPr>
        <w:t xml:space="preserve"> </w:t>
      </w:r>
      <w:r w:rsidR="00660F32" w:rsidRPr="0041047A">
        <w:rPr>
          <w:rFonts w:ascii="Arial" w:hAnsi="Arial" w:cs="Arial"/>
          <w:bCs/>
        </w:rPr>
        <w:t>z</w:t>
      </w:r>
      <w:r w:rsidR="00660F32">
        <w:rPr>
          <w:rFonts w:ascii="Arial" w:hAnsi="Arial" w:cs="Arial"/>
          <w:bCs/>
        </w:rPr>
        <w:t xml:space="preserve">  </w:t>
      </w:r>
      <w:r w:rsidRPr="0041047A">
        <w:rPr>
          <w:rFonts w:ascii="Arial" w:hAnsi="Arial" w:cs="Arial"/>
          <w:bCs/>
        </w:rPr>
        <w:t>należytą starannością, zasadami wiedzy technicznej</w:t>
      </w:r>
      <w:r w:rsidR="00660F32">
        <w:rPr>
          <w:rFonts w:ascii="Arial" w:hAnsi="Arial" w:cs="Arial"/>
          <w:bCs/>
        </w:rPr>
        <w:t xml:space="preserve"> </w:t>
      </w:r>
      <w:r w:rsidR="00660F32" w:rsidRPr="0041047A">
        <w:rPr>
          <w:rFonts w:ascii="Arial" w:hAnsi="Arial" w:cs="Arial"/>
          <w:bCs/>
        </w:rPr>
        <w:t>i</w:t>
      </w:r>
      <w:r w:rsidR="00660F32">
        <w:rPr>
          <w:rFonts w:ascii="Arial" w:hAnsi="Arial" w:cs="Arial"/>
          <w:bCs/>
        </w:rPr>
        <w:t xml:space="preserve">  </w:t>
      </w:r>
      <w:r w:rsidRPr="0041047A">
        <w:rPr>
          <w:rFonts w:ascii="Arial" w:hAnsi="Arial" w:cs="Arial"/>
          <w:bCs/>
        </w:rPr>
        <w:t>obowiązującymi normami, gwarantującymi spełnienie wszelkich wymagań technologicznych</w:t>
      </w:r>
      <w:r w:rsidR="00660F32">
        <w:rPr>
          <w:rFonts w:ascii="Arial" w:hAnsi="Arial" w:cs="Arial"/>
          <w:bCs/>
        </w:rPr>
        <w:t xml:space="preserve"> </w:t>
      </w:r>
      <w:r w:rsidR="00660F32" w:rsidRPr="0041047A">
        <w:rPr>
          <w:rFonts w:ascii="Arial" w:hAnsi="Arial" w:cs="Arial"/>
          <w:bCs/>
        </w:rPr>
        <w:t>i</w:t>
      </w:r>
      <w:r w:rsidR="00660F32">
        <w:rPr>
          <w:rFonts w:ascii="Arial" w:hAnsi="Arial" w:cs="Arial"/>
          <w:bCs/>
        </w:rPr>
        <w:t xml:space="preserve">  </w:t>
      </w:r>
      <w:r w:rsidRPr="0041047A">
        <w:rPr>
          <w:rFonts w:ascii="Arial" w:hAnsi="Arial" w:cs="Arial"/>
          <w:bCs/>
        </w:rPr>
        <w:t>prawnych oraz zapewniającymi właściwą jakość wykonywanych prac.</w:t>
      </w:r>
    </w:p>
    <w:p w:rsidR="00AC2B8C" w:rsidRPr="0041047A" w:rsidRDefault="00AC2B8C" w:rsidP="0041047A">
      <w:pPr>
        <w:pStyle w:val="Default"/>
        <w:numPr>
          <w:ilvl w:val="0"/>
          <w:numId w:val="1"/>
        </w:numPr>
        <w:spacing w:before="240"/>
        <w:ind w:left="425" w:hanging="357"/>
        <w:jc w:val="both"/>
        <w:rPr>
          <w:rFonts w:ascii="Arial" w:hAnsi="Arial" w:cs="Arial"/>
        </w:rPr>
      </w:pPr>
      <w:r w:rsidRPr="0041047A">
        <w:rPr>
          <w:rFonts w:ascii="Arial" w:hAnsi="Arial" w:cs="Arial"/>
          <w:bCs/>
        </w:rPr>
        <w:t>Zakres prac</w:t>
      </w:r>
    </w:p>
    <w:p w:rsidR="00E35272" w:rsidRDefault="00AC2B8C" w:rsidP="00660F32">
      <w:pPr>
        <w:pStyle w:val="Default"/>
        <w:spacing w:before="120"/>
        <w:ind w:firstLine="426"/>
        <w:jc w:val="both"/>
        <w:rPr>
          <w:rFonts w:ascii="Arial" w:hAnsi="Arial" w:cs="Arial"/>
        </w:rPr>
      </w:pPr>
      <w:r w:rsidRPr="0041047A">
        <w:rPr>
          <w:rFonts w:ascii="Arial" w:hAnsi="Arial" w:cs="Arial"/>
        </w:rPr>
        <w:t>Przedmiot zamówienia obejmuje m.in.:</w:t>
      </w:r>
    </w:p>
    <w:p w:rsidR="00E35272" w:rsidRDefault="00AC2B8C" w:rsidP="00E35272">
      <w:pPr>
        <w:pStyle w:val="Default"/>
        <w:numPr>
          <w:ilvl w:val="0"/>
          <w:numId w:val="2"/>
        </w:numPr>
        <w:ind w:left="567" w:hanging="357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demontaż istniejących opraw oświetleniowych,</w:t>
      </w:r>
    </w:p>
    <w:p w:rsidR="00E35272" w:rsidRDefault="00E35272" w:rsidP="00E35272">
      <w:pPr>
        <w:pStyle w:val="Default"/>
        <w:numPr>
          <w:ilvl w:val="0"/>
          <w:numId w:val="2"/>
        </w:numPr>
        <w:ind w:left="567" w:hanging="357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d</w:t>
      </w:r>
      <w:r w:rsidR="00AC2B8C" w:rsidRPr="00E35272">
        <w:rPr>
          <w:rFonts w:ascii="Arial" w:hAnsi="Arial" w:cs="Arial"/>
        </w:rPr>
        <w:t>ostawę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="00AC2B8C" w:rsidRPr="00E35272">
        <w:rPr>
          <w:rFonts w:ascii="Arial" w:hAnsi="Arial" w:cs="Arial"/>
        </w:rPr>
        <w:t>montaż fabrycznie nowych, wolnych od jakichkolwiek wad opraw oświetleniowych</w:t>
      </w:r>
      <w:r w:rsidR="007B48F8" w:rsidRPr="00E35272">
        <w:rPr>
          <w:rFonts w:ascii="Arial" w:hAnsi="Arial" w:cs="Arial"/>
        </w:rPr>
        <w:t>,</w:t>
      </w:r>
    </w:p>
    <w:p w:rsidR="00E35272" w:rsidRDefault="00AC2B8C" w:rsidP="00E35272">
      <w:pPr>
        <w:pStyle w:val="Default"/>
        <w:numPr>
          <w:ilvl w:val="0"/>
          <w:numId w:val="2"/>
        </w:numPr>
        <w:ind w:left="567" w:hanging="357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wykonanie pomiarów ochrony przeciwporażeniowej obwodów elektrycznych zasilających niskiego napięcia</w:t>
      </w:r>
      <w:r w:rsidR="006E4BAB" w:rsidRPr="00E35272">
        <w:rPr>
          <w:rFonts w:ascii="Arial" w:hAnsi="Arial" w:cs="Arial"/>
        </w:rPr>
        <w:t>,</w:t>
      </w:r>
    </w:p>
    <w:p w:rsidR="00E35272" w:rsidRDefault="00AC2B8C" w:rsidP="00E35272">
      <w:pPr>
        <w:pStyle w:val="Default"/>
        <w:numPr>
          <w:ilvl w:val="0"/>
          <w:numId w:val="2"/>
        </w:numPr>
        <w:ind w:left="567" w:hanging="357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wykonanie dokumentacji powykonawczej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zakresie dokonanych zmian instalacji elektrycznej,</w:t>
      </w:r>
    </w:p>
    <w:p w:rsidR="00E35272" w:rsidRDefault="006E4BAB" w:rsidP="00E35272">
      <w:pPr>
        <w:pStyle w:val="Default"/>
        <w:numPr>
          <w:ilvl w:val="0"/>
          <w:numId w:val="2"/>
        </w:numPr>
        <w:ind w:left="567" w:hanging="357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protokół wykonania pomiarów oświetlenia spełniający warunki przewidziane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normach ustawowych</w:t>
      </w:r>
      <w:r w:rsidR="00E35272" w:rsidRPr="00E35272">
        <w:rPr>
          <w:rFonts w:ascii="Arial" w:hAnsi="Arial" w:cs="Arial"/>
        </w:rPr>
        <w:t>,</w:t>
      </w:r>
    </w:p>
    <w:p w:rsidR="00E35272" w:rsidRDefault="006E4BAB" w:rsidP="00E35272">
      <w:pPr>
        <w:pStyle w:val="Default"/>
        <w:numPr>
          <w:ilvl w:val="0"/>
          <w:numId w:val="2"/>
        </w:numPr>
        <w:ind w:left="567" w:hanging="357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malowanie miejsc na suficie po starych lampach,</w:t>
      </w:r>
    </w:p>
    <w:p w:rsidR="00E35272" w:rsidRDefault="006E4BAB" w:rsidP="00E35272">
      <w:pPr>
        <w:pStyle w:val="Default"/>
        <w:numPr>
          <w:ilvl w:val="0"/>
          <w:numId w:val="2"/>
        </w:numPr>
        <w:ind w:left="567" w:hanging="357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 xml:space="preserve">prace porządkowe po zakończeniu </w:t>
      </w:r>
      <w:r w:rsidR="00E35272" w:rsidRPr="00E35272">
        <w:rPr>
          <w:rFonts w:ascii="Arial" w:hAnsi="Arial" w:cs="Arial"/>
        </w:rPr>
        <w:t>modernizacji</w:t>
      </w:r>
      <w:r w:rsidRPr="00E35272">
        <w:rPr>
          <w:rFonts w:ascii="Arial" w:hAnsi="Arial" w:cs="Arial"/>
        </w:rPr>
        <w:t>,</w:t>
      </w:r>
    </w:p>
    <w:p w:rsidR="00E35272" w:rsidRDefault="006E4BAB" w:rsidP="00D82005">
      <w:pPr>
        <w:pStyle w:val="Default"/>
        <w:numPr>
          <w:ilvl w:val="0"/>
          <w:numId w:val="2"/>
        </w:numPr>
        <w:ind w:left="567" w:hanging="357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odbiór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utylizacja starych elementów oświetlenia</w:t>
      </w:r>
      <w:r w:rsidR="00E35272" w:rsidRPr="00E35272">
        <w:rPr>
          <w:rFonts w:ascii="Arial" w:hAnsi="Arial" w:cs="Arial"/>
        </w:rPr>
        <w:t>.</w:t>
      </w:r>
    </w:p>
    <w:p w:rsidR="00AC2B8C" w:rsidRPr="00E35272" w:rsidRDefault="000A5B3F" w:rsidP="00660F32">
      <w:pPr>
        <w:pStyle w:val="Default"/>
        <w:spacing w:before="120"/>
        <w:ind w:firstLine="426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lastRenderedPageBreak/>
        <w:t>Wykaz</w:t>
      </w:r>
      <w:r w:rsidR="00AC2B8C" w:rsidRPr="00E35272">
        <w:rPr>
          <w:rFonts w:ascii="Arial" w:hAnsi="Arial" w:cs="Arial"/>
          <w:bCs/>
        </w:rPr>
        <w:t xml:space="preserve"> </w:t>
      </w:r>
      <w:r w:rsidR="00AC2B8C" w:rsidRPr="00660F32">
        <w:rPr>
          <w:rFonts w:ascii="Arial" w:hAnsi="Arial" w:cs="Arial"/>
        </w:rPr>
        <w:t>opraw</w:t>
      </w:r>
      <w:r w:rsidR="00AC2B8C" w:rsidRPr="00E35272">
        <w:rPr>
          <w:rFonts w:ascii="Arial" w:hAnsi="Arial" w:cs="Arial"/>
          <w:bCs/>
        </w:rPr>
        <w:t xml:space="preserve"> oświetleniowych </w:t>
      </w:r>
      <w:r w:rsidRPr="00E35272">
        <w:rPr>
          <w:rFonts w:ascii="Arial" w:hAnsi="Arial" w:cs="Arial"/>
          <w:bCs/>
        </w:rPr>
        <w:t>objętych wymianą stanowi załącznik nr 1 do opisu przedmiotu zamówienia.</w:t>
      </w:r>
      <w:r w:rsidR="00E35272">
        <w:rPr>
          <w:rFonts w:ascii="Arial" w:hAnsi="Arial" w:cs="Arial"/>
          <w:bCs/>
        </w:rPr>
        <w:t xml:space="preserve"> </w:t>
      </w:r>
      <w:r w:rsidR="00E35272" w:rsidRPr="0041047A">
        <w:rPr>
          <w:rFonts w:ascii="Arial" w:hAnsi="Arial" w:cs="Arial"/>
        </w:rPr>
        <w:t>Rozmieszczenie opraw na poszczególnych kondygnacjach</w:t>
      </w:r>
      <w:r w:rsidR="00E35272">
        <w:rPr>
          <w:rFonts w:ascii="Arial" w:hAnsi="Arial" w:cs="Arial"/>
        </w:rPr>
        <w:t xml:space="preserve"> stanowi załączniki nr 2.</w:t>
      </w:r>
    </w:p>
    <w:p w:rsidR="00D37CB8" w:rsidRPr="0041047A" w:rsidRDefault="00D37CB8" w:rsidP="00E35272">
      <w:pPr>
        <w:pStyle w:val="Default"/>
        <w:numPr>
          <w:ilvl w:val="0"/>
          <w:numId w:val="1"/>
        </w:numPr>
        <w:spacing w:before="240"/>
        <w:ind w:left="425" w:hanging="357"/>
        <w:jc w:val="both"/>
        <w:rPr>
          <w:rFonts w:ascii="Arial" w:hAnsi="Arial" w:cs="Arial"/>
        </w:rPr>
      </w:pPr>
      <w:r w:rsidRPr="0041047A">
        <w:rPr>
          <w:rFonts w:ascii="Arial" w:hAnsi="Arial" w:cs="Arial"/>
          <w:bCs/>
        </w:rPr>
        <w:t xml:space="preserve">Informacje ogólne: </w:t>
      </w:r>
    </w:p>
    <w:p w:rsidR="00F9097E" w:rsidRPr="0041047A" w:rsidRDefault="00D37CB8" w:rsidP="00660F32">
      <w:pPr>
        <w:pStyle w:val="Default"/>
        <w:spacing w:before="120"/>
        <w:ind w:firstLine="426"/>
        <w:jc w:val="both"/>
        <w:rPr>
          <w:rFonts w:ascii="Arial" w:hAnsi="Arial" w:cs="Arial"/>
        </w:rPr>
      </w:pPr>
      <w:r w:rsidRPr="0041047A">
        <w:rPr>
          <w:rFonts w:ascii="Arial" w:hAnsi="Arial" w:cs="Arial"/>
        </w:rPr>
        <w:t>Wykonawca jest zobowiązany wykonać pełny zakres robót, który jest konieczny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z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punktu widzenia</w:t>
      </w:r>
      <w:r w:rsidR="00E35272">
        <w:rPr>
          <w:rFonts w:ascii="Arial" w:hAnsi="Arial" w:cs="Arial"/>
        </w:rPr>
        <w:t xml:space="preserve"> </w:t>
      </w:r>
      <w:r w:rsidRPr="0041047A">
        <w:rPr>
          <w:rFonts w:ascii="Arial" w:hAnsi="Arial" w:cs="Arial"/>
        </w:rPr>
        <w:t>opisu przedmiotu zamówienia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przepisów prawa,</w:t>
      </w:r>
      <w:r w:rsidR="00F9097E" w:rsidRPr="0041047A">
        <w:rPr>
          <w:rFonts w:ascii="Arial" w:hAnsi="Arial" w:cs="Arial"/>
        </w:rPr>
        <w:t xml:space="preserve"> </w:t>
      </w:r>
      <w:r w:rsidRPr="0041047A">
        <w:rPr>
          <w:rFonts w:ascii="Arial" w:hAnsi="Arial" w:cs="Arial"/>
        </w:rPr>
        <w:t>wiedzy technicznej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sztuki budowlanej dla uzyskania końcowego efektu określonego przez przedmiot niniejszego zamówienia, bez względu na trudności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nieprzewidziane okoliczności, jakie mogą wystąpić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trakcie realizacji</w:t>
      </w:r>
      <w:r w:rsidR="00F9097E" w:rsidRPr="0041047A">
        <w:rPr>
          <w:rFonts w:ascii="Arial" w:hAnsi="Arial" w:cs="Arial"/>
        </w:rPr>
        <w:t>.</w:t>
      </w:r>
    </w:p>
    <w:p w:rsidR="00F9097E" w:rsidRPr="0041047A" w:rsidRDefault="00D37CB8" w:rsidP="00660F32">
      <w:pPr>
        <w:pStyle w:val="Default"/>
        <w:spacing w:before="120"/>
        <w:ind w:firstLine="426"/>
        <w:jc w:val="both"/>
        <w:rPr>
          <w:rFonts w:ascii="Arial" w:hAnsi="Arial" w:cs="Arial"/>
        </w:rPr>
      </w:pPr>
      <w:r w:rsidRPr="0041047A">
        <w:rPr>
          <w:rFonts w:ascii="Arial" w:hAnsi="Arial" w:cs="Arial"/>
        </w:rPr>
        <w:t>Wykonawca przed odbiorem końcowym winien dostarczyć Zamawiającemu wszystkie dokumenty odbiorowe,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tym: dokumenty certyfikacyjne na zamontowane wyroby oraz wbudowane materiały, pomiary obwodów elektrycznych zasilających niskiego napięcia, pomiarów natężenia oświetlenia jak również dokumentację powykonawczą</w:t>
      </w:r>
      <w:r w:rsidR="00F9097E" w:rsidRPr="0041047A">
        <w:rPr>
          <w:rFonts w:ascii="Arial" w:hAnsi="Arial" w:cs="Arial"/>
        </w:rPr>
        <w:t>.</w:t>
      </w:r>
    </w:p>
    <w:p w:rsidR="00E35272" w:rsidRDefault="00D37CB8" w:rsidP="00660F32">
      <w:pPr>
        <w:pStyle w:val="Default"/>
        <w:spacing w:before="120"/>
        <w:ind w:firstLine="426"/>
        <w:jc w:val="both"/>
        <w:rPr>
          <w:rFonts w:ascii="Arial" w:hAnsi="Arial" w:cs="Arial"/>
        </w:rPr>
      </w:pPr>
      <w:r w:rsidRPr="0041047A">
        <w:rPr>
          <w:rFonts w:ascii="Arial" w:hAnsi="Arial" w:cs="Arial"/>
        </w:rPr>
        <w:t>Zamawiający dopuszcza stosowanie rozwiązań równoważnych, których zastosowanie prowadzić będzie do zakładanego efektu</w:t>
      </w:r>
      <w:r w:rsidR="00433899" w:rsidRPr="00433899">
        <w:rPr>
          <w:rFonts w:ascii="Arial" w:hAnsi="Arial" w:cs="Arial"/>
        </w:rPr>
        <w:t xml:space="preserve"> </w:t>
      </w:r>
      <w:r w:rsidR="00433899">
        <w:rPr>
          <w:rFonts w:ascii="Arial" w:hAnsi="Arial" w:cs="Arial"/>
        </w:rPr>
        <w:t>zachowując</w:t>
      </w:r>
      <w:r w:rsidR="00433899" w:rsidRPr="00E35272">
        <w:rPr>
          <w:rFonts w:ascii="Arial" w:hAnsi="Arial" w:cs="Arial"/>
        </w:rPr>
        <w:t xml:space="preserve"> te same parametry techniczne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="00433899" w:rsidRPr="00E35272">
        <w:rPr>
          <w:rFonts w:ascii="Arial" w:hAnsi="Arial" w:cs="Arial"/>
        </w:rPr>
        <w:t>wymagania funkcjonalne</w:t>
      </w:r>
      <w:r w:rsidRPr="0041047A">
        <w:rPr>
          <w:rFonts w:ascii="Arial" w:hAnsi="Arial" w:cs="Arial"/>
        </w:rPr>
        <w:t>. Wszystkie przywołane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opisie przedmiotu zamówienia lub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załącznikach znaki towarowe, patenty lub pochodzenie urządzeń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wyrobów należy traktować jako definicje standardów,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a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nie konkretne nazwy firmowe urządzeń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wyrobów zastosowanych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dokumentacji. Obowiązek udowodnienia równoważności leży po stronie Wykonawcy</w:t>
      </w:r>
      <w:r w:rsidR="00E35272">
        <w:rPr>
          <w:rFonts w:ascii="Arial" w:hAnsi="Arial" w:cs="Arial"/>
        </w:rPr>
        <w:t>.</w:t>
      </w:r>
    </w:p>
    <w:p w:rsidR="00E35272" w:rsidRDefault="00E35272" w:rsidP="00660F32">
      <w:pPr>
        <w:pStyle w:val="Default"/>
        <w:spacing w:before="120"/>
        <w:ind w:firstLine="426"/>
        <w:jc w:val="both"/>
        <w:rPr>
          <w:rFonts w:ascii="Arial" w:hAnsi="Arial" w:cs="Arial"/>
        </w:rPr>
      </w:pPr>
      <w:r w:rsidRPr="0041047A">
        <w:rPr>
          <w:rFonts w:ascii="Arial" w:hAnsi="Arial" w:cs="Arial"/>
        </w:rPr>
        <w:t>Wykonawca udzieli co najmniej 60 miesięcy gwarancji na przedmiot zamówienia</w:t>
      </w:r>
      <w:r>
        <w:rPr>
          <w:rFonts w:ascii="Arial" w:hAnsi="Arial" w:cs="Arial"/>
        </w:rPr>
        <w:t>.</w:t>
      </w:r>
    </w:p>
    <w:p w:rsidR="00AC2B8C" w:rsidRPr="00E35272" w:rsidRDefault="00AC2B8C" w:rsidP="00E35272">
      <w:pPr>
        <w:pStyle w:val="Default"/>
        <w:numPr>
          <w:ilvl w:val="0"/>
          <w:numId w:val="1"/>
        </w:numPr>
        <w:spacing w:before="240"/>
        <w:ind w:left="425" w:hanging="357"/>
        <w:jc w:val="both"/>
        <w:rPr>
          <w:rFonts w:ascii="Arial" w:hAnsi="Arial" w:cs="Arial"/>
          <w:bCs/>
        </w:rPr>
      </w:pPr>
      <w:r w:rsidRPr="0041047A">
        <w:rPr>
          <w:rFonts w:ascii="Arial" w:hAnsi="Arial" w:cs="Arial"/>
          <w:bCs/>
        </w:rPr>
        <w:t xml:space="preserve">Informacje dodatkowe : </w:t>
      </w:r>
    </w:p>
    <w:p w:rsidR="0041047A" w:rsidRPr="00E35272" w:rsidRDefault="00D37CB8" w:rsidP="00660F32">
      <w:pPr>
        <w:pStyle w:val="Default"/>
        <w:spacing w:before="120"/>
        <w:ind w:firstLine="426"/>
        <w:jc w:val="both"/>
        <w:rPr>
          <w:rFonts w:ascii="Arial" w:hAnsi="Arial" w:cs="Arial"/>
        </w:rPr>
      </w:pPr>
      <w:r w:rsidRPr="0041047A">
        <w:rPr>
          <w:rFonts w:ascii="Arial" w:hAnsi="Arial" w:cs="Arial"/>
        </w:rPr>
        <w:t>N</w:t>
      </w:r>
      <w:r w:rsidR="00AC2B8C" w:rsidRPr="0041047A">
        <w:rPr>
          <w:rFonts w:ascii="Arial" w:hAnsi="Arial" w:cs="Arial"/>
        </w:rPr>
        <w:t>a czas wykonywania robót Wykonawca zobowiązany jest zabezpieczyć obszar prowadzenia robót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="00AC2B8C" w:rsidRPr="0041047A">
        <w:rPr>
          <w:rFonts w:ascii="Arial" w:hAnsi="Arial" w:cs="Arial"/>
        </w:rPr>
        <w:t xml:space="preserve">sposób, umożliwiający niezakłóconą pracę </w:t>
      </w:r>
      <w:r w:rsidR="006E4BAB" w:rsidRPr="0041047A">
        <w:rPr>
          <w:rFonts w:ascii="Arial" w:hAnsi="Arial" w:cs="Arial"/>
        </w:rPr>
        <w:t>Urzędu</w:t>
      </w:r>
      <w:r w:rsidRPr="0041047A">
        <w:rPr>
          <w:rFonts w:ascii="Arial" w:hAnsi="Arial" w:cs="Arial"/>
        </w:rPr>
        <w:t xml:space="preserve">. </w:t>
      </w:r>
      <w:r w:rsidR="0041047A" w:rsidRPr="00E35272">
        <w:rPr>
          <w:rFonts w:ascii="Arial" w:hAnsi="Arial" w:cs="Arial"/>
        </w:rPr>
        <w:t>Zamawiający nie przewiduje wyłączenia budynku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z</w:t>
      </w:r>
      <w:r w:rsidR="00660F32">
        <w:rPr>
          <w:rFonts w:ascii="Arial" w:hAnsi="Arial" w:cs="Arial"/>
        </w:rPr>
        <w:t xml:space="preserve">  </w:t>
      </w:r>
      <w:r w:rsidR="0041047A" w:rsidRPr="00E35272">
        <w:rPr>
          <w:rFonts w:ascii="Arial" w:hAnsi="Arial" w:cs="Arial"/>
        </w:rPr>
        <w:t>eksploatacji na czas wykonania przedmiotu zamówienia. Wykonawca przy organizacji robót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="0041047A" w:rsidRPr="00E35272">
        <w:rPr>
          <w:rFonts w:ascii="Arial" w:hAnsi="Arial" w:cs="Arial"/>
        </w:rPr>
        <w:t>sposobie ich wykonywania weźmie pod uwagę fakt, że prace odbywać się będą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="0041047A" w:rsidRPr="00E35272">
        <w:rPr>
          <w:rFonts w:ascii="Arial" w:hAnsi="Arial" w:cs="Arial"/>
        </w:rPr>
        <w:t>funkcjonującym obiekcie Urzędu Gminy.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="0041047A" w:rsidRPr="00E35272">
        <w:rPr>
          <w:rFonts w:ascii="Arial" w:hAnsi="Arial" w:cs="Arial"/>
        </w:rPr>
        <w:t>związku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z</w:t>
      </w:r>
      <w:r w:rsidR="00660F32">
        <w:rPr>
          <w:rFonts w:ascii="Arial" w:hAnsi="Arial" w:cs="Arial"/>
        </w:rPr>
        <w:t xml:space="preserve">  </w:t>
      </w:r>
      <w:r w:rsidR="0041047A" w:rsidRPr="00E35272">
        <w:rPr>
          <w:rFonts w:ascii="Arial" w:hAnsi="Arial" w:cs="Arial"/>
        </w:rPr>
        <w:t>czym wszystkie prace muszą być wykonywane, tak, aby była możliwa pełna obsługa interesantów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="0041047A" w:rsidRPr="00E35272">
        <w:rPr>
          <w:rFonts w:ascii="Arial" w:hAnsi="Arial" w:cs="Arial"/>
        </w:rPr>
        <w:t xml:space="preserve">praca </w:t>
      </w:r>
      <w:r w:rsidR="00E35272">
        <w:rPr>
          <w:rFonts w:ascii="Arial" w:hAnsi="Arial" w:cs="Arial"/>
        </w:rPr>
        <w:t>urzędnikó</w:t>
      </w:r>
      <w:r w:rsidR="00433899">
        <w:rPr>
          <w:rFonts w:ascii="Arial" w:hAnsi="Arial" w:cs="Arial"/>
        </w:rPr>
        <w:t>w</w:t>
      </w:r>
      <w:r w:rsidR="0041047A" w:rsidRPr="00E35272">
        <w:rPr>
          <w:rFonts w:ascii="Arial" w:hAnsi="Arial" w:cs="Arial"/>
        </w:rPr>
        <w:t>.</w:t>
      </w:r>
    </w:p>
    <w:p w:rsidR="006E4BAB" w:rsidRPr="0041047A" w:rsidRDefault="00AC2B8C" w:rsidP="00660F32">
      <w:pPr>
        <w:pStyle w:val="Default"/>
        <w:spacing w:before="120"/>
        <w:ind w:firstLine="426"/>
        <w:jc w:val="both"/>
        <w:rPr>
          <w:rFonts w:ascii="Arial" w:hAnsi="Arial" w:cs="Arial"/>
        </w:rPr>
      </w:pPr>
      <w:r w:rsidRPr="0041047A">
        <w:rPr>
          <w:rFonts w:ascii="Arial" w:hAnsi="Arial" w:cs="Arial"/>
        </w:rPr>
        <w:t>Prace muszą się zakończyć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ciągu 21 dni rozpoczęcia robót. Nie dopuszcza się pozostawienia pomieszczeń bez opraw oświetleniowych</w:t>
      </w:r>
      <w:r w:rsidR="0041047A" w:rsidRPr="0041047A">
        <w:rPr>
          <w:rFonts w:ascii="Arial" w:hAnsi="Arial" w:cs="Arial"/>
        </w:rPr>
        <w:t>. W</w:t>
      </w:r>
      <w:r w:rsidRPr="0041047A">
        <w:rPr>
          <w:rFonts w:ascii="Arial" w:hAnsi="Arial" w:cs="Arial"/>
        </w:rPr>
        <w:t>ykonawca ponosi pełną odpowiedzialność za realizację robót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41047A">
        <w:rPr>
          <w:rFonts w:ascii="Arial" w:hAnsi="Arial" w:cs="Arial"/>
        </w:rPr>
        <w:t>w przypadku wykonania ich niezgodnie z</w:t>
      </w:r>
      <w:r w:rsidR="00433899">
        <w:rPr>
          <w:rFonts w:ascii="Arial" w:hAnsi="Arial" w:cs="Arial"/>
        </w:rPr>
        <w:t>e sztuką budowlaną</w:t>
      </w:r>
      <w:r w:rsidRPr="0041047A">
        <w:rPr>
          <w:rFonts w:ascii="Arial" w:hAnsi="Arial" w:cs="Arial"/>
        </w:rPr>
        <w:t xml:space="preserve"> lub uszkodzeniem pozostałej </w:t>
      </w:r>
      <w:r w:rsidR="006E4BAB" w:rsidRPr="0041047A">
        <w:rPr>
          <w:rFonts w:ascii="Arial" w:hAnsi="Arial" w:cs="Arial"/>
        </w:rPr>
        <w:t>części obiektu jest zobowiązany do przywrócenia stanu pierwotnego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="006E4BAB" w:rsidRPr="0041047A">
        <w:rPr>
          <w:rFonts w:ascii="Arial" w:hAnsi="Arial" w:cs="Arial"/>
        </w:rPr>
        <w:t>usunięcia wszelkich powstałych usterek na swój koszt</w:t>
      </w:r>
      <w:r w:rsidR="00D37CB8" w:rsidRPr="0041047A">
        <w:rPr>
          <w:rFonts w:ascii="Arial" w:hAnsi="Arial" w:cs="Arial"/>
        </w:rPr>
        <w:t>. R</w:t>
      </w:r>
      <w:r w:rsidR="006E4BAB" w:rsidRPr="0041047A">
        <w:rPr>
          <w:rFonts w:ascii="Arial" w:hAnsi="Arial" w:cs="Arial"/>
        </w:rPr>
        <w:t>ealizacja robót będzie się odbywać na podstawie harmonogramu opracowanego przez wykonawcę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="006E4BAB" w:rsidRPr="0041047A">
        <w:rPr>
          <w:rFonts w:ascii="Arial" w:hAnsi="Arial" w:cs="Arial"/>
        </w:rPr>
        <w:t>uzgodnionego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z</w:t>
      </w:r>
      <w:r w:rsidR="00660F32">
        <w:rPr>
          <w:rFonts w:ascii="Arial" w:hAnsi="Arial" w:cs="Arial"/>
        </w:rPr>
        <w:t xml:space="preserve">  </w:t>
      </w:r>
      <w:r w:rsidR="006E4BAB" w:rsidRPr="0041047A">
        <w:rPr>
          <w:rFonts w:ascii="Arial" w:hAnsi="Arial" w:cs="Arial"/>
        </w:rPr>
        <w:t xml:space="preserve">Zamawiającym. </w:t>
      </w:r>
      <w:r w:rsidR="00D37CB8" w:rsidRPr="0041047A">
        <w:rPr>
          <w:rFonts w:ascii="Arial" w:hAnsi="Arial" w:cs="Arial"/>
        </w:rPr>
        <w:t>W</w:t>
      </w:r>
      <w:r w:rsidR="006E4BAB" w:rsidRPr="0041047A">
        <w:rPr>
          <w:rFonts w:ascii="Arial" w:hAnsi="Arial" w:cs="Arial"/>
        </w:rPr>
        <w:t>szystkie roboty budowlane będą wykonywane pod nadzorem osoby posiadającej uprawnienia budowlane do kierowania robotami budowlanymi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="006E4BAB" w:rsidRPr="0041047A">
        <w:rPr>
          <w:rFonts w:ascii="Arial" w:hAnsi="Arial" w:cs="Arial"/>
        </w:rPr>
        <w:t>specjalności elektrycznej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="006E4BAB" w:rsidRPr="0041047A">
        <w:rPr>
          <w:rFonts w:ascii="Arial" w:hAnsi="Arial" w:cs="Arial"/>
        </w:rPr>
        <w:t>zakresie sieci, instalacji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="006E4BAB" w:rsidRPr="0041047A">
        <w:rPr>
          <w:rFonts w:ascii="Arial" w:hAnsi="Arial" w:cs="Arial"/>
        </w:rPr>
        <w:t>urządzeń elektrycznych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="006E4BAB" w:rsidRPr="0041047A">
        <w:rPr>
          <w:rFonts w:ascii="Arial" w:hAnsi="Arial" w:cs="Arial"/>
        </w:rPr>
        <w:t>elektroenergetycznych zgodnie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z</w:t>
      </w:r>
      <w:r w:rsidR="00660F32">
        <w:rPr>
          <w:rFonts w:ascii="Arial" w:hAnsi="Arial" w:cs="Arial"/>
        </w:rPr>
        <w:t xml:space="preserve">  </w:t>
      </w:r>
      <w:r w:rsidR="006E4BAB" w:rsidRPr="0041047A">
        <w:rPr>
          <w:rFonts w:ascii="Arial" w:hAnsi="Arial" w:cs="Arial"/>
        </w:rPr>
        <w:t>przepisami ustawy Prawo budowlane</w:t>
      </w:r>
      <w:r w:rsidR="00D37CB8" w:rsidRPr="0041047A">
        <w:rPr>
          <w:rFonts w:ascii="Arial" w:hAnsi="Arial" w:cs="Arial"/>
        </w:rPr>
        <w:t>. W</w:t>
      </w:r>
      <w:r w:rsidR="006E4BAB" w:rsidRPr="0041047A">
        <w:rPr>
          <w:rFonts w:ascii="Arial" w:hAnsi="Arial" w:cs="Arial"/>
        </w:rPr>
        <w:t>szystkie roboty budowlano montażowe zostaną wykonane</w:t>
      </w:r>
      <w:r w:rsidR="00660F32">
        <w:rPr>
          <w:rFonts w:ascii="Arial" w:hAnsi="Arial" w:cs="Arial"/>
        </w:rPr>
        <w:t xml:space="preserve"> </w:t>
      </w:r>
      <w:r w:rsidR="00660F32" w:rsidRPr="0041047A">
        <w:rPr>
          <w:rFonts w:ascii="Arial" w:hAnsi="Arial" w:cs="Arial"/>
        </w:rPr>
        <w:t>z</w:t>
      </w:r>
      <w:r w:rsidR="00660F32">
        <w:rPr>
          <w:rFonts w:ascii="Arial" w:hAnsi="Arial" w:cs="Arial"/>
        </w:rPr>
        <w:t xml:space="preserve">  </w:t>
      </w:r>
      <w:r w:rsidR="006E4BAB" w:rsidRPr="0041047A">
        <w:rPr>
          <w:rFonts w:ascii="Arial" w:hAnsi="Arial" w:cs="Arial"/>
        </w:rPr>
        <w:t>fabrycznie nowych materiałów budowlanych zapewnionych przez Wykonawcę.</w:t>
      </w:r>
    </w:p>
    <w:p w:rsidR="00433899" w:rsidRDefault="0041047A" w:rsidP="00660F32">
      <w:pPr>
        <w:pStyle w:val="Default"/>
        <w:spacing w:before="120"/>
        <w:ind w:firstLine="426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Przed wbudowaniem urządzeń Wykonawca zobowiązuje się do przekazania Zamawiającemu wszelkich dokumentów wymaganych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powszechnie obowiązujących przepisach prawa, stwierdzających jakość materiałów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wyrobów oraz atesty, aprobaty techniczne, deklaracje zgodności dopuszczające materiały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urządzenia do stosowania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obiektach użyteczności publicznej.</w:t>
      </w:r>
    </w:p>
    <w:p w:rsidR="0041047A" w:rsidRPr="00E35272" w:rsidRDefault="0041047A" w:rsidP="00660F32">
      <w:pPr>
        <w:pStyle w:val="Default"/>
        <w:spacing w:before="120"/>
        <w:ind w:firstLine="426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lastRenderedPageBreak/>
        <w:t>Zamawiający ma prawo do pozostawienia wybranych egzemplarzy zdemontowanych lamp, części lamp oraz świetlówek.</w:t>
      </w:r>
      <w:r w:rsidR="00433899">
        <w:rPr>
          <w:rFonts w:ascii="Arial" w:hAnsi="Arial" w:cs="Arial"/>
        </w:rPr>
        <w:t xml:space="preserve"> </w:t>
      </w:r>
      <w:r w:rsidRPr="00E35272">
        <w:rPr>
          <w:rFonts w:ascii="Arial" w:hAnsi="Arial" w:cs="Arial"/>
        </w:rPr>
        <w:t>Zamawiający ma prawo do zmiany wyznaczonych pomieszczeń</w:t>
      </w:r>
      <w:r w:rsidR="00433899">
        <w:rPr>
          <w:rFonts w:ascii="Arial" w:hAnsi="Arial" w:cs="Arial"/>
        </w:rPr>
        <w:t>,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których będą demontowane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montowane lampy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z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zachowaniem ilości wymienianych sztuk urządzeń.</w:t>
      </w:r>
    </w:p>
    <w:p w:rsidR="00433899" w:rsidRDefault="0041047A" w:rsidP="00660F32">
      <w:pPr>
        <w:pStyle w:val="Default"/>
        <w:spacing w:before="120"/>
        <w:ind w:firstLine="426"/>
        <w:jc w:val="both"/>
        <w:rPr>
          <w:rFonts w:ascii="Arial" w:hAnsi="Arial" w:cs="Arial"/>
        </w:rPr>
      </w:pPr>
      <w:r w:rsidRPr="00E35272">
        <w:rPr>
          <w:rFonts w:ascii="Arial" w:hAnsi="Arial" w:cs="Arial"/>
        </w:rPr>
        <w:t>Zakres w/w prac obejmuje pracę wewnątrz obiektu, oznacza to, iż wykonawca zobowiązany będzie do zabezpieczenia terenu przed ingerencją osób trzecich. Teren należy odpowiednio zabezpieczyć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oznaczyć. Wykonawca powinien zabezpieczyć ochronę własności publicznej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prywatnej. Wykonawca ponosi odpowiedzialność za szkody wynikłe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trakcie realizacji robót. Wykonawca zobowiązany jest do realizacji robót przy przestrzeganiu przepisów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zakresie bhp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i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p.poż. obowiązujących na terenie obiektu. Wykonawca zachowa szczególną ostrożność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w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trakcie dowozu materiałów do w/w prac oraz wywozu materiałów pochodzących</w:t>
      </w:r>
      <w:r w:rsidR="00660F32">
        <w:rPr>
          <w:rFonts w:ascii="Arial" w:hAnsi="Arial" w:cs="Arial"/>
        </w:rPr>
        <w:t xml:space="preserve"> </w:t>
      </w:r>
      <w:r w:rsidR="00660F32" w:rsidRPr="00E35272">
        <w:rPr>
          <w:rFonts w:ascii="Arial" w:hAnsi="Arial" w:cs="Arial"/>
        </w:rPr>
        <w:t>z</w:t>
      </w:r>
      <w:r w:rsidR="00660F32">
        <w:rPr>
          <w:rFonts w:ascii="Arial" w:hAnsi="Arial" w:cs="Arial"/>
        </w:rPr>
        <w:t xml:space="preserve">  </w:t>
      </w:r>
      <w:r w:rsidRPr="00E35272">
        <w:rPr>
          <w:rFonts w:ascii="Arial" w:hAnsi="Arial" w:cs="Arial"/>
        </w:rPr>
        <w:t>demontażu.</w:t>
      </w:r>
    </w:p>
    <w:p w:rsidR="00433899" w:rsidRDefault="00F9097E" w:rsidP="00433899">
      <w:pPr>
        <w:pStyle w:val="Default"/>
        <w:spacing w:before="120"/>
        <w:jc w:val="both"/>
        <w:rPr>
          <w:rFonts w:ascii="Arial" w:hAnsi="Arial" w:cs="Arial"/>
        </w:rPr>
      </w:pPr>
      <w:r w:rsidRPr="0041047A">
        <w:rPr>
          <w:rFonts w:ascii="Arial" w:hAnsi="Arial" w:cs="Arial"/>
        </w:rPr>
        <w:t>Załączniki:</w:t>
      </w:r>
    </w:p>
    <w:p w:rsidR="00433899" w:rsidRDefault="00F9097E" w:rsidP="00433899">
      <w:pPr>
        <w:pStyle w:val="Default"/>
        <w:numPr>
          <w:ilvl w:val="0"/>
          <w:numId w:val="3"/>
        </w:numPr>
        <w:spacing w:before="120"/>
        <w:ind w:left="426"/>
        <w:jc w:val="both"/>
        <w:rPr>
          <w:rFonts w:ascii="Arial" w:hAnsi="Arial" w:cs="Arial"/>
          <w:bCs/>
        </w:rPr>
      </w:pPr>
      <w:r w:rsidRPr="0041047A">
        <w:rPr>
          <w:rFonts w:ascii="Arial" w:hAnsi="Arial" w:cs="Arial"/>
          <w:bCs/>
        </w:rPr>
        <w:t>Wykaz opraw oświetleniowych objętych wymianą</w:t>
      </w:r>
      <w:r w:rsidR="00433899">
        <w:rPr>
          <w:rFonts w:ascii="Arial" w:hAnsi="Arial" w:cs="Arial"/>
          <w:bCs/>
        </w:rPr>
        <w:t>,</w:t>
      </w:r>
    </w:p>
    <w:p w:rsidR="00F9097E" w:rsidRPr="0041047A" w:rsidRDefault="00F9097E" w:rsidP="00433899">
      <w:pPr>
        <w:pStyle w:val="Default"/>
        <w:numPr>
          <w:ilvl w:val="0"/>
          <w:numId w:val="3"/>
        </w:numPr>
        <w:ind w:left="425" w:hanging="357"/>
        <w:jc w:val="both"/>
        <w:rPr>
          <w:rFonts w:ascii="Arial" w:hAnsi="Arial" w:cs="Arial"/>
        </w:rPr>
      </w:pPr>
      <w:r w:rsidRPr="00433899">
        <w:rPr>
          <w:rFonts w:ascii="Arial" w:hAnsi="Arial" w:cs="Arial"/>
          <w:bCs/>
        </w:rPr>
        <w:t>Rozmieszczenie</w:t>
      </w:r>
      <w:r w:rsidRPr="0041047A">
        <w:rPr>
          <w:rFonts w:ascii="Arial" w:hAnsi="Arial" w:cs="Arial"/>
        </w:rPr>
        <w:t xml:space="preserve"> opraw na poszczególnych kondygnacjach.</w:t>
      </w:r>
    </w:p>
    <w:sectPr w:rsidR="00F9097E" w:rsidRPr="0041047A" w:rsidSect="000A0ED0">
      <w:pgSz w:w="11906" w:h="17338"/>
      <w:pgMar w:top="1276" w:right="1085" w:bottom="1417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A7B39"/>
    <w:multiLevelType w:val="hybridMultilevel"/>
    <w:tmpl w:val="D0BAE82C"/>
    <w:lvl w:ilvl="0" w:tplc="FD262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16721"/>
    <w:multiLevelType w:val="hybridMultilevel"/>
    <w:tmpl w:val="F1BE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46121"/>
    <w:multiLevelType w:val="hybridMultilevel"/>
    <w:tmpl w:val="F05C9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240379">
    <w:abstractNumId w:val="2"/>
  </w:num>
  <w:num w:numId="2" w16cid:durableId="82995081">
    <w:abstractNumId w:val="0"/>
  </w:num>
  <w:num w:numId="3" w16cid:durableId="940453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8C"/>
    <w:rsid w:val="000A0ED0"/>
    <w:rsid w:val="000A5B3F"/>
    <w:rsid w:val="002A276C"/>
    <w:rsid w:val="0041047A"/>
    <w:rsid w:val="00433899"/>
    <w:rsid w:val="004E01BD"/>
    <w:rsid w:val="00660F32"/>
    <w:rsid w:val="00682DEA"/>
    <w:rsid w:val="006B2E43"/>
    <w:rsid w:val="006E4149"/>
    <w:rsid w:val="006E4BAB"/>
    <w:rsid w:val="007B48F8"/>
    <w:rsid w:val="00AC2B8C"/>
    <w:rsid w:val="00C35D87"/>
    <w:rsid w:val="00D37CB8"/>
    <w:rsid w:val="00E35272"/>
    <w:rsid w:val="00F9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4756"/>
  <w15:chartTrackingRefBased/>
  <w15:docId w15:val="{55482916-5D53-4EE8-A52D-4557571B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B2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2B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B2E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1005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Bińczak</dc:creator>
  <cp:keywords/>
  <dc:description/>
  <cp:lastModifiedBy>Magdalena Prostko</cp:lastModifiedBy>
  <cp:revision>5</cp:revision>
  <dcterms:created xsi:type="dcterms:W3CDTF">2023-02-24T08:57:00Z</dcterms:created>
  <dcterms:modified xsi:type="dcterms:W3CDTF">2023-04-04T08:11:00Z</dcterms:modified>
</cp:coreProperties>
</file>