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C4E3" w14:textId="1FECB150" w:rsidR="00A313CC" w:rsidRPr="00A313CC" w:rsidRDefault="00A313CC" w:rsidP="00A313CC">
      <w:pPr>
        <w:tabs>
          <w:tab w:val="left" w:pos="9639"/>
        </w:tabs>
        <w:spacing w:after="36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A313CC">
        <w:rPr>
          <w:rFonts w:ascii="Arial" w:hAnsi="Arial" w:cs="Arial"/>
        </w:rPr>
        <w:t>Załącznik nr 2 do KZP.271.2.59.2026</w:t>
      </w:r>
    </w:p>
    <w:p w14:paraId="2375A504" w14:textId="7DA04FB6" w:rsidR="00B20E39" w:rsidRPr="00816576" w:rsidRDefault="00A313CC" w:rsidP="00816576">
      <w:pPr>
        <w:spacing w:after="36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Opis przedmiotu zamówienia </w:t>
      </w:r>
      <w:r w:rsidR="00A72A96">
        <w:rPr>
          <w:rFonts w:ascii="Arial" w:hAnsi="Arial" w:cs="Arial"/>
          <w:b/>
          <w:bCs/>
        </w:rPr>
        <w:br/>
        <w:t xml:space="preserve">Zakup </w:t>
      </w:r>
      <w:r w:rsidR="003A41C4">
        <w:rPr>
          <w:rFonts w:ascii="Arial" w:hAnsi="Arial" w:cs="Arial"/>
          <w:b/>
          <w:bCs/>
        </w:rPr>
        <w:t>zasobów materiałowo-sprzętowych niezbędnych do realizacji zadań Ochrony Ludności i Obrony Cywilnej</w:t>
      </w:r>
      <w:r w:rsidR="00A72A96">
        <w:rPr>
          <w:rFonts w:ascii="Arial" w:hAnsi="Arial" w:cs="Arial"/>
          <w:b/>
          <w:bCs/>
        </w:rPr>
        <w:t xml:space="preserve"> Gminy Ełk</w:t>
      </w:r>
      <w:r>
        <w:rPr>
          <w:rFonts w:ascii="Arial" w:hAnsi="Arial" w:cs="Arial"/>
          <w:b/>
          <w:bCs/>
        </w:rPr>
        <w:t xml:space="preserve"> -postępowanie nr 3</w:t>
      </w:r>
    </w:p>
    <w:tbl>
      <w:tblPr>
        <w:tblStyle w:val="Tabela-Siatka"/>
        <w:tblW w:w="13603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992"/>
        <w:gridCol w:w="5387"/>
        <w:gridCol w:w="2976"/>
      </w:tblGrid>
      <w:tr w:rsidR="00816576" w14:paraId="77538F42" w14:textId="77777777" w:rsidTr="00D94133">
        <w:trPr>
          <w:trHeight w:val="624"/>
          <w:jc w:val="center"/>
        </w:trPr>
        <w:tc>
          <w:tcPr>
            <w:tcW w:w="704" w:type="dxa"/>
            <w:shd w:val="clear" w:color="auto" w:fill="B4C6E7" w:themeFill="accent1" w:themeFillTint="66"/>
            <w:vAlign w:val="center"/>
          </w:tcPr>
          <w:p w14:paraId="6149E161" w14:textId="582433C5" w:rsidR="00816576" w:rsidRPr="00D94133" w:rsidRDefault="00816576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544" w:type="dxa"/>
            <w:shd w:val="clear" w:color="auto" w:fill="B4C6E7" w:themeFill="accent1" w:themeFillTint="66"/>
            <w:vAlign w:val="center"/>
          </w:tcPr>
          <w:p w14:paraId="6A58235F" w14:textId="522C7EFE" w:rsidR="00816576" w:rsidRPr="00D94133" w:rsidRDefault="004A3FE1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Nazwa produktu</w:t>
            </w:r>
          </w:p>
        </w:tc>
        <w:tc>
          <w:tcPr>
            <w:tcW w:w="992" w:type="dxa"/>
            <w:shd w:val="clear" w:color="auto" w:fill="B4C6E7" w:themeFill="accent1" w:themeFillTint="66"/>
            <w:vAlign w:val="center"/>
          </w:tcPr>
          <w:p w14:paraId="5251EB3F" w14:textId="5CEDA2A6" w:rsidR="004A3FE1" w:rsidRPr="00D94133" w:rsidRDefault="004A3FE1" w:rsidP="004A3FE1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Ilość</w:t>
            </w:r>
          </w:p>
        </w:tc>
        <w:tc>
          <w:tcPr>
            <w:tcW w:w="5387" w:type="dxa"/>
            <w:shd w:val="clear" w:color="auto" w:fill="B4C6E7" w:themeFill="accent1" w:themeFillTint="66"/>
            <w:vAlign w:val="center"/>
          </w:tcPr>
          <w:p w14:paraId="2BBAB3C5" w14:textId="5DC42D3C" w:rsidR="00816576" w:rsidRPr="00D94133" w:rsidRDefault="004A3FE1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Szczegółowy opis produktu / wymagania techniczne / wizualizacja</w:t>
            </w:r>
          </w:p>
        </w:tc>
        <w:tc>
          <w:tcPr>
            <w:tcW w:w="2976" w:type="dxa"/>
            <w:shd w:val="clear" w:color="auto" w:fill="B4C6E7" w:themeFill="accent1" w:themeFillTint="66"/>
            <w:vAlign w:val="center"/>
          </w:tcPr>
          <w:p w14:paraId="348F44EA" w14:textId="3D0C987A" w:rsidR="00816576" w:rsidRPr="00D94133" w:rsidRDefault="00816576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Uwagi</w:t>
            </w:r>
          </w:p>
        </w:tc>
      </w:tr>
      <w:tr w:rsidR="00816576" w14:paraId="43306A0C" w14:textId="77777777" w:rsidTr="00F51F38">
        <w:trPr>
          <w:trHeight w:val="3572"/>
          <w:jc w:val="center"/>
        </w:trPr>
        <w:tc>
          <w:tcPr>
            <w:tcW w:w="704" w:type="dxa"/>
            <w:vAlign w:val="center"/>
          </w:tcPr>
          <w:p w14:paraId="5BABD767" w14:textId="137BE051" w:rsidR="00816576" w:rsidRDefault="00816576" w:rsidP="008165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544" w:type="dxa"/>
            <w:vAlign w:val="center"/>
          </w:tcPr>
          <w:p w14:paraId="6A737124" w14:textId="6252E7EE" w:rsidR="00816576" w:rsidRPr="004A3FE1" w:rsidRDefault="001C577A" w:rsidP="0081657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Ubranie specjalne typu NOMEX</w:t>
            </w:r>
          </w:p>
        </w:tc>
        <w:tc>
          <w:tcPr>
            <w:tcW w:w="992" w:type="dxa"/>
            <w:vAlign w:val="center"/>
          </w:tcPr>
          <w:p w14:paraId="69C87367" w14:textId="32C82CA2" w:rsidR="00816576" w:rsidRDefault="00C50EC1" w:rsidP="008165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C5354">
              <w:rPr>
                <w:rFonts w:ascii="Arial" w:hAnsi="Arial" w:cs="Arial"/>
              </w:rPr>
              <w:t xml:space="preserve"> </w:t>
            </w:r>
            <w:proofErr w:type="spellStart"/>
            <w:r w:rsidR="000876FF">
              <w:rPr>
                <w:rFonts w:ascii="Arial" w:hAnsi="Arial" w:cs="Arial"/>
              </w:rPr>
              <w:t>kpl</w:t>
            </w:r>
            <w:proofErr w:type="spellEnd"/>
            <w:r w:rsidR="000876FF">
              <w:rPr>
                <w:rFonts w:ascii="Arial" w:hAnsi="Arial" w:cs="Arial"/>
              </w:rPr>
              <w:t>.</w:t>
            </w:r>
          </w:p>
        </w:tc>
        <w:tc>
          <w:tcPr>
            <w:tcW w:w="5387" w:type="dxa"/>
            <w:vAlign w:val="center"/>
          </w:tcPr>
          <w:p w14:paraId="57CB6E9E" w14:textId="46DF18A5" w:rsidR="00730020" w:rsidRPr="00730020" w:rsidRDefault="00F90FF9" w:rsidP="00617A6B">
            <w:pPr>
              <w:rPr>
                <w:rFonts w:ascii="Arial" w:hAnsi="Arial" w:cs="Arial"/>
                <w:color w:val="000000" w:themeColor="text1"/>
              </w:rPr>
            </w:pPr>
            <w:r w:rsidRPr="00730020">
              <w:rPr>
                <w:rFonts w:ascii="Arial" w:hAnsi="Arial" w:cs="Arial"/>
                <w:color w:val="000000" w:themeColor="text1"/>
              </w:rPr>
              <w:t xml:space="preserve">Dwuczęściowe ubranie specjalne przeznaczone dla strażaków biorących udział w działaniach ratowniczo-gaśniczych. </w:t>
            </w:r>
            <w:r w:rsidR="006A69D1">
              <w:rPr>
                <w:rFonts w:ascii="Arial" w:hAnsi="Arial" w:cs="Arial"/>
                <w:color w:val="000000" w:themeColor="text1"/>
              </w:rPr>
              <w:t xml:space="preserve">Ubranie musi spełniać wymagania dla środka ochrony indywidualnej Kategorii III. </w:t>
            </w:r>
            <w:r w:rsidRPr="00730020">
              <w:rPr>
                <w:rFonts w:ascii="Arial" w:hAnsi="Arial" w:cs="Arial"/>
                <w:color w:val="000000" w:themeColor="text1"/>
              </w:rPr>
              <w:t>Konstrukcja ubrania trzywarstwowa</w:t>
            </w:r>
            <w:r w:rsidR="00730020" w:rsidRPr="00730020">
              <w:rPr>
                <w:rFonts w:ascii="Arial" w:hAnsi="Arial" w:cs="Arial"/>
                <w:color w:val="000000" w:themeColor="text1"/>
              </w:rPr>
              <w:t xml:space="preserve"> składająca się z:</w:t>
            </w:r>
          </w:p>
          <w:p w14:paraId="7BDC5AB0" w14:textId="77777777" w:rsidR="00E2765E" w:rsidRDefault="00730020" w:rsidP="00E2765E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>tkaniny zewnętrznej w kolorze piaskowym,</w:t>
            </w:r>
          </w:p>
          <w:p w14:paraId="28577EE5" w14:textId="77777777" w:rsidR="00E2765E" w:rsidRDefault="00730020" w:rsidP="00617A6B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>membrany dwuskładnikowej zalaminowanej we włókninie składającej się z minimum 85% meta-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 xml:space="preserve"> i 15% para-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>,</w:t>
            </w:r>
          </w:p>
          <w:p w14:paraId="5BC60B54" w14:textId="702A7856" w:rsidR="00B25AFC" w:rsidRPr="00E2765E" w:rsidRDefault="00730020" w:rsidP="00617A6B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 xml:space="preserve">warstwy termoizolacyjnej przepikowanej do wewnętrznej podszewki wykonanej z minimum 50% 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 xml:space="preserve"> i 50% wiskozy.</w:t>
            </w:r>
          </w:p>
          <w:p w14:paraId="4A0023E3" w14:textId="02FB6C41" w:rsidR="00730020" w:rsidRPr="006A69D1" w:rsidRDefault="00730020" w:rsidP="00617A6B">
            <w:pPr>
              <w:rPr>
                <w:rFonts w:ascii="Arial" w:hAnsi="Arial" w:cs="Arial"/>
              </w:rPr>
            </w:pPr>
            <w:r w:rsidRPr="006A69D1">
              <w:rPr>
                <w:rFonts w:ascii="Arial" w:hAnsi="Arial" w:cs="Arial"/>
                <w:color w:val="000000" w:themeColor="text1"/>
              </w:rPr>
              <w:t>Ubranie musi posiadać odpowiednio wyprofilowane strefy zgięcia łokci i kolan ułatwiające poruszanie się podczas działań. Ubranie wyposażone w perforowane taśmy odblaskowe i fluoroscencyjne oraz dodatkowe listwy fotoluminescencyjne.</w:t>
            </w:r>
          </w:p>
        </w:tc>
        <w:tc>
          <w:tcPr>
            <w:tcW w:w="2976" w:type="dxa"/>
            <w:vAlign w:val="center"/>
          </w:tcPr>
          <w:p w14:paraId="3D5F8A39" w14:textId="77777777" w:rsidR="00816576" w:rsidRDefault="001C577A" w:rsidP="00C936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  <w:p w14:paraId="026DA3C5" w14:textId="29C7630D" w:rsidR="00E2765E" w:rsidRDefault="00E2765E" w:rsidP="00C936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Oznaczenia i emblematy Straż, OSP</w:t>
            </w:r>
          </w:p>
        </w:tc>
      </w:tr>
      <w:tr w:rsidR="00B25AFC" w14:paraId="6401F593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75B8F5BC" w14:textId="6DB8A013" w:rsidR="00B25AFC" w:rsidRDefault="00C431AD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25AFC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53B822EF" w14:textId="54ADCF15" w:rsidR="00B25AFC" w:rsidRPr="004A3FE1" w:rsidRDefault="001C577A" w:rsidP="00B25A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Torba medyczna PSP R1</w:t>
            </w:r>
          </w:p>
        </w:tc>
        <w:tc>
          <w:tcPr>
            <w:tcW w:w="992" w:type="dxa"/>
            <w:vAlign w:val="center"/>
          </w:tcPr>
          <w:p w14:paraId="5A210B8E" w14:textId="6991AA53" w:rsidR="00B25AFC" w:rsidRPr="00821B00" w:rsidRDefault="001C577A" w:rsidP="00B25AF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21B00">
              <w:rPr>
                <w:rFonts w:ascii="Arial" w:hAnsi="Arial" w:cs="Arial"/>
                <w:color w:val="000000" w:themeColor="text1"/>
              </w:rPr>
              <w:t>2</w:t>
            </w:r>
            <w:r w:rsidR="001C5354" w:rsidRPr="00821B0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5F5C47" w:rsidRPr="00821B00">
              <w:rPr>
                <w:rFonts w:ascii="Arial" w:hAnsi="Arial" w:cs="Arial"/>
                <w:color w:val="000000" w:themeColor="text1"/>
              </w:rPr>
              <w:t>szt.</w:t>
            </w:r>
          </w:p>
        </w:tc>
        <w:tc>
          <w:tcPr>
            <w:tcW w:w="5387" w:type="dxa"/>
            <w:vAlign w:val="center"/>
          </w:tcPr>
          <w:p w14:paraId="40C53388" w14:textId="64D7F919" w:rsidR="00B25AFC" w:rsidRPr="003A41C4" w:rsidRDefault="00514AFA" w:rsidP="00B25AFC">
            <w:pPr>
              <w:rPr>
                <w:rFonts w:ascii="Arial" w:hAnsi="Arial" w:cs="Arial"/>
                <w:sz w:val="20"/>
                <w:szCs w:val="20"/>
              </w:rPr>
            </w:pPr>
            <w:r w:rsidRPr="003A41C4">
              <w:rPr>
                <w:rFonts w:ascii="Arial" w:hAnsi="Arial" w:cs="Arial"/>
              </w:rPr>
              <w:t>Zestaw medyczny PSP R1 o konstrukcji plecaka modułowego pierwszej generacji</w:t>
            </w:r>
            <w:r w:rsidR="00821B00" w:rsidRPr="003A41C4">
              <w:rPr>
                <w:rFonts w:ascii="Arial" w:hAnsi="Arial" w:cs="Arial"/>
              </w:rPr>
              <w:t xml:space="preserve"> o wymiarach minimum 63 x 42 x 34 cm</w:t>
            </w:r>
            <w:r w:rsidRPr="003A41C4">
              <w:rPr>
                <w:rFonts w:ascii="Arial" w:hAnsi="Arial" w:cs="Arial"/>
              </w:rPr>
              <w:t xml:space="preserve">. Wszystkie wewnętrzne saszetki modułowe muszą być wykonane z nieprzemakalnego i zmywalnego materiału tak jak zewnętrzna część plecaka. Zestaw wyposażony w </w:t>
            </w:r>
            <w:proofErr w:type="spellStart"/>
            <w:r w:rsidRPr="003A41C4">
              <w:rPr>
                <w:rFonts w:ascii="Arial" w:hAnsi="Arial" w:cs="Arial"/>
              </w:rPr>
              <w:lastRenderedPageBreak/>
              <w:t>bryzgoszczelne</w:t>
            </w:r>
            <w:proofErr w:type="spellEnd"/>
            <w:r w:rsidRPr="003A41C4">
              <w:rPr>
                <w:rFonts w:ascii="Arial" w:hAnsi="Arial" w:cs="Arial"/>
              </w:rPr>
              <w:t xml:space="preserve"> zamki. Saszetki segregacyjne plecaka muszą być w różnych kolorach, przeznaczonych do konkretnych typów urazów i działań ratowniczych. Na wyposażeniu plecaka musi znajdować się minimum 10 sztuk</w:t>
            </w:r>
            <w:r w:rsidR="00821B00" w:rsidRPr="003A41C4">
              <w:rPr>
                <w:rFonts w:ascii="Arial" w:hAnsi="Arial" w:cs="Arial"/>
              </w:rPr>
              <w:t xml:space="preserve"> saszetek modułowych.</w:t>
            </w:r>
            <w:r w:rsidRPr="003A41C4">
              <w:rPr>
                <w:rFonts w:ascii="Arial" w:hAnsi="Arial" w:cs="Arial"/>
              </w:rPr>
              <w:t xml:space="preserve"> </w:t>
            </w:r>
            <w:r w:rsidR="00821B00" w:rsidRPr="003A41C4">
              <w:rPr>
                <w:rFonts w:ascii="Arial" w:hAnsi="Arial" w:cs="Arial"/>
              </w:rPr>
              <w:t>S</w:t>
            </w:r>
            <w:r w:rsidRPr="003A41C4">
              <w:rPr>
                <w:rFonts w:ascii="Arial" w:hAnsi="Arial" w:cs="Arial"/>
              </w:rPr>
              <w:t>aszet</w:t>
            </w:r>
            <w:r w:rsidR="00821B00" w:rsidRPr="003A41C4">
              <w:rPr>
                <w:rFonts w:ascii="Arial" w:hAnsi="Arial" w:cs="Arial"/>
              </w:rPr>
              <w:t>ki</w:t>
            </w:r>
            <w:r w:rsidRPr="003A41C4">
              <w:rPr>
                <w:rFonts w:ascii="Arial" w:hAnsi="Arial" w:cs="Arial"/>
              </w:rPr>
              <w:t> oraz torba na opatrunki hydrożelowe</w:t>
            </w:r>
            <w:r w:rsidR="00821B00" w:rsidRPr="003A41C4">
              <w:rPr>
                <w:rFonts w:ascii="Arial" w:hAnsi="Arial" w:cs="Arial"/>
              </w:rPr>
              <w:t xml:space="preserve"> muszą posiadać przeźroczyste okienka pozwalające na kontrolowanie ich zawartości bez otwierania oraz wygodne rączki.</w:t>
            </w:r>
          </w:p>
        </w:tc>
        <w:tc>
          <w:tcPr>
            <w:tcW w:w="2976" w:type="dxa"/>
            <w:vAlign w:val="center"/>
          </w:tcPr>
          <w:p w14:paraId="6856C64A" w14:textId="534E8EAF" w:rsidR="00B25AFC" w:rsidRDefault="00B66BC3" w:rsidP="00B25AFC">
            <w:pPr>
              <w:rPr>
                <w:rFonts w:ascii="Arial" w:hAnsi="Arial" w:cs="Arial"/>
              </w:rPr>
            </w:pPr>
            <w:r w:rsidRPr="00B66BC3">
              <w:rPr>
                <w:rFonts w:ascii="Arial" w:hAnsi="Arial" w:cs="Arial"/>
              </w:rPr>
              <w:lastRenderedPageBreak/>
              <w:t>Zestaw skompletowany zgodnie z wytycznymi Komendanta Głównego Państwowej Straży Pożarnej z </w:t>
            </w:r>
            <w:r w:rsidRPr="00B66BC3">
              <w:rPr>
                <w:rFonts w:ascii="Arial" w:hAnsi="Arial" w:cs="Arial"/>
                <w:b/>
                <w:bCs/>
              </w:rPr>
              <w:t>lutego 2026 roku</w:t>
            </w:r>
            <w:r w:rsidRPr="00B66BC3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 </w:t>
            </w:r>
            <w:r w:rsidR="00514AFA">
              <w:rPr>
                <w:rFonts w:ascii="Arial" w:hAnsi="Arial" w:cs="Arial"/>
              </w:rPr>
              <w:t xml:space="preserve">w odniesieniu do </w:t>
            </w:r>
            <w:r w:rsidR="00514AFA">
              <w:rPr>
                <w:rFonts w:ascii="Arial" w:hAnsi="Arial" w:cs="Arial"/>
              </w:rPr>
              <w:lastRenderedPageBreak/>
              <w:t>„</w:t>
            </w:r>
            <w:r w:rsidRPr="00B66BC3">
              <w:rPr>
                <w:rFonts w:ascii="Arial" w:hAnsi="Arial" w:cs="Arial"/>
              </w:rPr>
              <w:t>Zasad Organizacji Ratownictwa Medycznego w Krajowym Systemie Ratowniczo-Gaśniczym</w:t>
            </w:r>
            <w:r w:rsidR="00514AFA">
              <w:rPr>
                <w:rFonts w:ascii="Arial" w:hAnsi="Arial" w:cs="Arial"/>
              </w:rPr>
              <w:t>”</w:t>
            </w:r>
          </w:p>
        </w:tc>
      </w:tr>
      <w:tr w:rsidR="00B25AFC" w14:paraId="3ACE077F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3A36E96F" w14:textId="1AA8FA64" w:rsidR="00B25AFC" w:rsidRDefault="00C431AD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  <w:r w:rsidR="00B25AFC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67A629C7" w14:textId="7A2CDFAF" w:rsidR="00B25AFC" w:rsidRPr="004A3FE1" w:rsidRDefault="001C577A" w:rsidP="00B25A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Motopompa pływająca</w:t>
            </w:r>
          </w:p>
        </w:tc>
        <w:tc>
          <w:tcPr>
            <w:tcW w:w="992" w:type="dxa"/>
            <w:vAlign w:val="center"/>
          </w:tcPr>
          <w:p w14:paraId="6C9DAB0E" w14:textId="43CF92D7" w:rsidR="00B25AFC" w:rsidRDefault="00C431AD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C577A">
              <w:rPr>
                <w:rFonts w:ascii="Arial" w:hAnsi="Arial" w:cs="Arial"/>
              </w:rPr>
              <w:t xml:space="preserve"> szt.</w:t>
            </w:r>
          </w:p>
        </w:tc>
        <w:tc>
          <w:tcPr>
            <w:tcW w:w="5387" w:type="dxa"/>
            <w:vAlign w:val="center"/>
          </w:tcPr>
          <w:p w14:paraId="73407AEE" w14:textId="58F849CD" w:rsidR="00366A1B" w:rsidRPr="007934F4" w:rsidRDefault="00821B00" w:rsidP="00B25AFC">
            <w:pPr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Motopompa pływająca o maks. wydajność 1200 dm3/min, wydajność nominalna przy</w:t>
            </w:r>
            <w:r w:rsidR="00366A1B" w:rsidRPr="007934F4">
              <w:rPr>
                <w:rFonts w:ascii="Arial" w:hAnsi="Arial" w:cs="Arial"/>
              </w:rPr>
              <w:t xml:space="preserve"> ciśnieniu </w:t>
            </w:r>
            <w:r w:rsidRPr="007934F4">
              <w:rPr>
                <w:rFonts w:ascii="Arial" w:hAnsi="Arial" w:cs="Arial"/>
              </w:rPr>
              <w:t xml:space="preserve"> 2 bar</w:t>
            </w:r>
            <w:r w:rsidR="00366A1B" w:rsidRPr="007934F4">
              <w:rPr>
                <w:rFonts w:ascii="Arial" w:hAnsi="Arial" w:cs="Arial"/>
              </w:rPr>
              <w:t xml:space="preserve"> minimum</w:t>
            </w:r>
            <w:r w:rsidRPr="007934F4">
              <w:rPr>
                <w:rFonts w:ascii="Arial" w:hAnsi="Arial" w:cs="Arial"/>
              </w:rPr>
              <w:t xml:space="preserve"> 450 dm3/min</w:t>
            </w:r>
            <w:r w:rsidR="00366A1B" w:rsidRPr="007934F4">
              <w:rPr>
                <w:rFonts w:ascii="Arial" w:hAnsi="Arial" w:cs="Arial"/>
              </w:rPr>
              <w:t>. Pozostałe parametry motopompy:</w:t>
            </w:r>
          </w:p>
          <w:p w14:paraId="2D616B56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maksymalny</w:t>
            </w:r>
            <w:r w:rsidR="00821B00" w:rsidRPr="007934F4">
              <w:rPr>
                <w:rFonts w:ascii="Arial" w:hAnsi="Arial" w:cs="Arial"/>
              </w:rPr>
              <w:t xml:space="preserve"> zasięg rzutu wody</w:t>
            </w:r>
            <w:r w:rsidRPr="007934F4">
              <w:rPr>
                <w:rFonts w:ascii="Arial" w:hAnsi="Arial" w:cs="Arial"/>
              </w:rPr>
              <w:t xml:space="preserve"> do </w:t>
            </w:r>
            <w:r w:rsidR="00821B00" w:rsidRPr="007934F4">
              <w:rPr>
                <w:rFonts w:ascii="Arial" w:hAnsi="Arial" w:cs="Arial"/>
              </w:rPr>
              <w:t>30 m</w:t>
            </w:r>
            <w:r w:rsidRPr="007934F4">
              <w:rPr>
                <w:rFonts w:ascii="Arial" w:hAnsi="Arial" w:cs="Arial"/>
              </w:rPr>
              <w:t>,</w:t>
            </w:r>
          </w:p>
          <w:p w14:paraId="24BE9B4A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w</w:t>
            </w:r>
            <w:r w:rsidR="00821B00" w:rsidRPr="007934F4">
              <w:rPr>
                <w:rFonts w:ascii="Arial" w:hAnsi="Arial" w:cs="Arial"/>
              </w:rPr>
              <w:t>ysokość podnoszenia</w:t>
            </w:r>
            <w:r w:rsidRPr="007934F4">
              <w:rPr>
                <w:rFonts w:ascii="Arial" w:hAnsi="Arial" w:cs="Arial"/>
              </w:rPr>
              <w:t xml:space="preserve"> </w:t>
            </w:r>
            <w:r w:rsidR="00821B00" w:rsidRPr="007934F4">
              <w:rPr>
                <w:rFonts w:ascii="Arial" w:hAnsi="Arial" w:cs="Arial"/>
              </w:rPr>
              <w:t>do 30 m słupa wody</w:t>
            </w:r>
            <w:r w:rsidRPr="007934F4">
              <w:rPr>
                <w:rFonts w:ascii="Arial" w:hAnsi="Arial" w:cs="Arial"/>
              </w:rPr>
              <w:t>,</w:t>
            </w:r>
          </w:p>
          <w:p w14:paraId="09F238E6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n</w:t>
            </w:r>
            <w:r w:rsidR="00821B00" w:rsidRPr="007934F4">
              <w:rPr>
                <w:rFonts w:ascii="Arial" w:hAnsi="Arial" w:cs="Arial"/>
              </w:rPr>
              <w:t>asada tłoczona: 75</w:t>
            </w:r>
            <w:r w:rsidRPr="007934F4">
              <w:rPr>
                <w:rFonts w:ascii="Arial" w:hAnsi="Arial" w:cs="Arial"/>
              </w:rPr>
              <w:t>,</w:t>
            </w:r>
          </w:p>
          <w:p w14:paraId="0C76CA81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m</w:t>
            </w:r>
            <w:r w:rsidR="00821B00" w:rsidRPr="007934F4">
              <w:rPr>
                <w:rFonts w:ascii="Arial" w:hAnsi="Arial" w:cs="Arial"/>
              </w:rPr>
              <w:t>in. głębokość ssania: 15 mm</w:t>
            </w:r>
            <w:r w:rsidRPr="007934F4">
              <w:rPr>
                <w:rFonts w:ascii="Arial" w:hAnsi="Arial" w:cs="Arial"/>
              </w:rPr>
              <w:t>,</w:t>
            </w:r>
          </w:p>
          <w:p w14:paraId="1941C0EC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s</w:t>
            </w:r>
            <w:r w:rsidR="00821B00" w:rsidRPr="007934F4">
              <w:rPr>
                <w:rFonts w:ascii="Arial" w:hAnsi="Arial" w:cs="Arial"/>
              </w:rPr>
              <w:t xml:space="preserve">ilnik: </w:t>
            </w:r>
            <w:r w:rsidRPr="007934F4">
              <w:rPr>
                <w:rFonts w:ascii="Arial" w:hAnsi="Arial" w:cs="Arial"/>
              </w:rPr>
              <w:t xml:space="preserve">o obrotach i minimum </w:t>
            </w:r>
            <w:r w:rsidR="00821B00" w:rsidRPr="007934F4">
              <w:rPr>
                <w:rFonts w:ascii="Arial" w:hAnsi="Arial" w:cs="Arial"/>
              </w:rPr>
              <w:t xml:space="preserve">3600 </w:t>
            </w:r>
            <w:proofErr w:type="spellStart"/>
            <w:r w:rsidR="00821B00" w:rsidRPr="007934F4">
              <w:rPr>
                <w:rFonts w:ascii="Arial" w:hAnsi="Arial" w:cs="Arial"/>
              </w:rPr>
              <w:t>obr</w:t>
            </w:r>
            <w:proofErr w:type="spellEnd"/>
            <w:r w:rsidR="00821B00" w:rsidRPr="007934F4">
              <w:rPr>
                <w:rFonts w:ascii="Arial" w:hAnsi="Arial" w:cs="Arial"/>
              </w:rPr>
              <w:t>./min</w:t>
            </w:r>
            <w:r w:rsidRPr="007934F4">
              <w:rPr>
                <w:rFonts w:ascii="Arial" w:hAnsi="Arial" w:cs="Arial"/>
              </w:rPr>
              <w:t xml:space="preserve"> i mocy</w:t>
            </w:r>
            <w:r w:rsidR="00821B00" w:rsidRPr="007934F4">
              <w:rPr>
                <w:rFonts w:ascii="Arial" w:hAnsi="Arial" w:cs="Arial"/>
              </w:rPr>
              <w:t xml:space="preserve"> </w:t>
            </w:r>
            <w:r w:rsidRPr="007934F4">
              <w:rPr>
                <w:rFonts w:ascii="Arial" w:hAnsi="Arial" w:cs="Arial"/>
              </w:rPr>
              <w:t xml:space="preserve">minimum </w:t>
            </w:r>
            <w:r w:rsidR="00821B00" w:rsidRPr="007934F4">
              <w:rPr>
                <w:rFonts w:ascii="Arial" w:hAnsi="Arial" w:cs="Arial"/>
              </w:rPr>
              <w:t>3,2 kW</w:t>
            </w:r>
            <w:r w:rsidRPr="007934F4">
              <w:rPr>
                <w:rFonts w:ascii="Arial" w:hAnsi="Arial" w:cs="Arial"/>
              </w:rPr>
              <w:t>,</w:t>
            </w:r>
          </w:p>
          <w:p w14:paraId="0AA02B0A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p</w:t>
            </w:r>
            <w:r w:rsidR="00821B00" w:rsidRPr="007934F4">
              <w:rPr>
                <w:rFonts w:ascii="Arial" w:hAnsi="Arial" w:cs="Arial"/>
              </w:rPr>
              <w:t xml:space="preserve">ojemność zbiornika </w:t>
            </w:r>
            <w:r w:rsidRPr="007934F4">
              <w:rPr>
                <w:rFonts w:ascii="Arial" w:hAnsi="Arial" w:cs="Arial"/>
              </w:rPr>
              <w:t>minimum</w:t>
            </w:r>
            <w:r w:rsidR="00821B00" w:rsidRPr="007934F4">
              <w:rPr>
                <w:rFonts w:ascii="Arial" w:hAnsi="Arial" w:cs="Arial"/>
              </w:rPr>
              <w:t>1,80 l</w:t>
            </w:r>
            <w:r w:rsidRPr="007934F4">
              <w:rPr>
                <w:rFonts w:ascii="Arial" w:hAnsi="Arial" w:cs="Arial"/>
              </w:rPr>
              <w:t>,</w:t>
            </w:r>
          </w:p>
          <w:p w14:paraId="6DC9C193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c</w:t>
            </w:r>
            <w:r w:rsidR="00821B00" w:rsidRPr="007934F4">
              <w:rPr>
                <w:rFonts w:ascii="Arial" w:hAnsi="Arial" w:cs="Arial"/>
              </w:rPr>
              <w:t>zas pracy na pełnym zbiorniku</w:t>
            </w:r>
            <w:r w:rsidRPr="007934F4">
              <w:rPr>
                <w:rFonts w:ascii="Arial" w:hAnsi="Arial" w:cs="Arial"/>
              </w:rPr>
              <w:t xml:space="preserve"> około </w:t>
            </w:r>
            <w:r w:rsidR="00821B00" w:rsidRPr="007934F4">
              <w:rPr>
                <w:rFonts w:ascii="Arial" w:hAnsi="Arial" w:cs="Arial"/>
              </w:rPr>
              <w:t xml:space="preserve">1,4 </w:t>
            </w:r>
            <w:proofErr w:type="spellStart"/>
            <w:r w:rsidR="00821B00" w:rsidRPr="007934F4">
              <w:rPr>
                <w:rFonts w:ascii="Arial" w:hAnsi="Arial" w:cs="Arial"/>
              </w:rPr>
              <w:t>godz</w:t>
            </w:r>
            <w:proofErr w:type="spellEnd"/>
            <w:r w:rsidRPr="007934F4">
              <w:rPr>
                <w:rFonts w:ascii="Arial" w:hAnsi="Arial" w:cs="Arial"/>
              </w:rPr>
              <w:t>,</w:t>
            </w:r>
          </w:p>
          <w:p w14:paraId="5DF4EB24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c</w:t>
            </w:r>
            <w:r w:rsidR="00821B00" w:rsidRPr="007934F4">
              <w:rPr>
                <w:rFonts w:ascii="Arial" w:hAnsi="Arial" w:cs="Arial"/>
              </w:rPr>
              <w:t xml:space="preserve">iężar motopompy </w:t>
            </w:r>
            <w:r w:rsidRPr="007934F4">
              <w:rPr>
                <w:rFonts w:ascii="Arial" w:hAnsi="Arial" w:cs="Arial"/>
              </w:rPr>
              <w:t xml:space="preserve">do </w:t>
            </w:r>
            <w:r w:rsidR="00821B00" w:rsidRPr="007934F4">
              <w:rPr>
                <w:rFonts w:ascii="Arial" w:hAnsi="Arial" w:cs="Arial"/>
              </w:rPr>
              <w:t>29 kg</w:t>
            </w:r>
            <w:r w:rsidRPr="007934F4">
              <w:rPr>
                <w:rFonts w:ascii="Arial" w:hAnsi="Arial" w:cs="Arial"/>
              </w:rPr>
              <w:t>,</w:t>
            </w:r>
          </w:p>
          <w:p w14:paraId="77B82A46" w14:textId="078E2B12" w:rsidR="00B25AFC" w:rsidRPr="00366A1B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  <w:sz w:val="20"/>
                <w:szCs w:val="20"/>
              </w:rPr>
            </w:pPr>
            <w:r w:rsidRPr="007934F4">
              <w:rPr>
                <w:rFonts w:ascii="Arial" w:hAnsi="Arial" w:cs="Arial"/>
              </w:rPr>
              <w:t>w</w:t>
            </w:r>
            <w:r w:rsidR="00821B00" w:rsidRPr="007934F4">
              <w:rPr>
                <w:rFonts w:ascii="Arial" w:hAnsi="Arial" w:cs="Arial"/>
              </w:rPr>
              <w:t>ymiary gabarytowe</w:t>
            </w:r>
            <w:r w:rsidRPr="007934F4">
              <w:rPr>
                <w:rFonts w:ascii="Arial" w:hAnsi="Arial" w:cs="Arial"/>
              </w:rPr>
              <w:t xml:space="preserve"> nie przekraczające </w:t>
            </w:r>
            <w:r w:rsidR="00821B00" w:rsidRPr="007934F4">
              <w:rPr>
                <w:rFonts w:ascii="Arial" w:hAnsi="Arial" w:cs="Arial"/>
              </w:rPr>
              <w:t>780 x 630 x 420 mm</w:t>
            </w:r>
            <w:r w:rsidRPr="007934F4">
              <w:rPr>
                <w:rFonts w:ascii="Arial" w:hAnsi="Arial" w:cs="Arial"/>
              </w:rPr>
              <w:t>.</w:t>
            </w:r>
          </w:p>
        </w:tc>
        <w:tc>
          <w:tcPr>
            <w:tcW w:w="2976" w:type="dxa"/>
            <w:vAlign w:val="center"/>
          </w:tcPr>
          <w:p w14:paraId="6F3AB8BC" w14:textId="106476B9" w:rsidR="00B25AFC" w:rsidRDefault="00F90FF9" w:rsidP="00B25A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</w:tc>
      </w:tr>
      <w:tr w:rsidR="001C577A" w14:paraId="60441BAA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64ED777D" w14:textId="46EB1C91" w:rsidR="001C577A" w:rsidRDefault="00C431AD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1C577A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050DDB91" w14:textId="07CF55A0" w:rsidR="001C577A" w:rsidRPr="004A3FE1" w:rsidRDefault="001C577A" w:rsidP="001C577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Węże strażackie tłoczne W52</w:t>
            </w:r>
          </w:p>
        </w:tc>
        <w:tc>
          <w:tcPr>
            <w:tcW w:w="992" w:type="dxa"/>
            <w:vAlign w:val="center"/>
          </w:tcPr>
          <w:p w14:paraId="7FAD0564" w14:textId="63807F33" w:rsidR="001C577A" w:rsidRDefault="001C577A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szt.</w:t>
            </w:r>
          </w:p>
        </w:tc>
        <w:tc>
          <w:tcPr>
            <w:tcW w:w="5387" w:type="dxa"/>
            <w:vAlign w:val="center"/>
          </w:tcPr>
          <w:p w14:paraId="763B58E4" w14:textId="77777777" w:rsidR="001C577A" w:rsidRPr="007934F4" w:rsidRDefault="00366A1B" w:rsidP="001C577A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Wąż do motopompy Ø 52  </w:t>
            </w:r>
            <w:r w:rsidR="000A4401" w:rsidRPr="007934F4">
              <w:rPr>
                <w:rFonts w:ascii="Arial" w:hAnsi="Arial" w:cs="Arial"/>
                <w:color w:val="000000" w:themeColor="text1"/>
              </w:rPr>
              <w:t xml:space="preserve">o </w:t>
            </w:r>
            <w:r w:rsidRPr="007934F4">
              <w:rPr>
                <w:rFonts w:ascii="Arial" w:hAnsi="Arial" w:cs="Arial"/>
                <w:color w:val="000000" w:themeColor="text1"/>
              </w:rPr>
              <w:t>dł. 20 m z łącznikami aluminiowymi  STORZ z wkładką PCV, biały.</w:t>
            </w:r>
          </w:p>
          <w:p w14:paraId="0AC8F75E" w14:textId="77777777" w:rsidR="000A4401" w:rsidRPr="007934F4" w:rsidRDefault="000A4401" w:rsidP="001C577A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Parametry:</w:t>
            </w:r>
          </w:p>
          <w:p w14:paraId="42D4F325" w14:textId="28DF9D85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maksymalne ciśnienie robocze 1,5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4313BAC8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ciśnienie rozrywające 4,5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4707AC27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wykładzina wewnętrzna PCV,</w:t>
            </w:r>
          </w:p>
          <w:p w14:paraId="2BB4C49E" w14:textId="32954409" w:rsidR="000A4401" w:rsidRPr="000A4401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sz w:val="20"/>
                <w:szCs w:val="20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odporność na niskie temperatury do -30</w:t>
            </w:r>
            <w:r w:rsidRPr="007934F4">
              <w:rPr>
                <w:rFonts w:ascii="Arial" w:hAnsi="Arial" w:cs="Arial"/>
                <w:color w:val="000000" w:themeColor="text1"/>
                <w:vertAlign w:val="superscript"/>
              </w:rPr>
              <w:t>o</w:t>
            </w:r>
            <w:r w:rsidRPr="007934F4"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2976" w:type="dxa"/>
            <w:vAlign w:val="center"/>
          </w:tcPr>
          <w:p w14:paraId="50E79B78" w14:textId="0E529C70" w:rsidR="001C577A" w:rsidRDefault="00F90FF9" w:rsidP="001C57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</w:tc>
      </w:tr>
    </w:tbl>
    <w:p w14:paraId="5FED029E" w14:textId="77777777" w:rsidR="00CA4526" w:rsidRDefault="00CA4526" w:rsidP="00816576">
      <w:pPr>
        <w:spacing w:after="0" w:line="240" w:lineRule="auto"/>
        <w:rPr>
          <w:rFonts w:ascii="Arial" w:hAnsi="Arial" w:cs="Arial"/>
        </w:rPr>
      </w:pPr>
    </w:p>
    <w:sectPr w:rsidR="00CA4526" w:rsidSect="00617A6B">
      <w:head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11A73" w14:textId="77777777" w:rsidR="00D77118" w:rsidRDefault="00D77118" w:rsidP="009F53C0">
      <w:pPr>
        <w:spacing w:after="0" w:line="240" w:lineRule="auto"/>
      </w:pPr>
      <w:r>
        <w:separator/>
      </w:r>
    </w:p>
  </w:endnote>
  <w:endnote w:type="continuationSeparator" w:id="0">
    <w:p w14:paraId="467D0138" w14:textId="77777777" w:rsidR="00D77118" w:rsidRDefault="00D77118" w:rsidP="009F5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3D8C3" w14:textId="77777777" w:rsidR="00D77118" w:rsidRDefault="00D77118" w:rsidP="009F53C0">
      <w:pPr>
        <w:spacing w:after="0" w:line="240" w:lineRule="auto"/>
      </w:pPr>
      <w:r>
        <w:separator/>
      </w:r>
    </w:p>
  </w:footnote>
  <w:footnote w:type="continuationSeparator" w:id="0">
    <w:p w14:paraId="3F6B2B65" w14:textId="77777777" w:rsidR="00D77118" w:rsidRDefault="00D77118" w:rsidP="009F5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B73D" w14:textId="1214AB5D" w:rsidR="009F53C0" w:rsidRDefault="009F53C0">
    <w:pPr>
      <w:pStyle w:val="Nagwek"/>
    </w:pPr>
    <w:r w:rsidRPr="009F53C0">
      <w:rPr>
        <w:noProof/>
      </w:rPr>
      <w:drawing>
        <wp:anchor distT="0" distB="0" distL="114300" distR="114300" simplePos="0" relativeHeight="251659264" behindDoc="0" locked="0" layoutInCell="1" allowOverlap="1" wp14:anchorId="2DB056A3" wp14:editId="6DDB9CA4">
          <wp:simplePos x="0" y="0"/>
          <wp:positionH relativeFrom="column">
            <wp:posOffset>814070</wp:posOffset>
          </wp:positionH>
          <wp:positionV relativeFrom="paragraph">
            <wp:posOffset>-78740</wp:posOffset>
          </wp:positionV>
          <wp:extent cx="2084705" cy="715645"/>
          <wp:effectExtent l="0" t="0" r="0" b="0"/>
          <wp:wrapSquare wrapText="bothSides"/>
          <wp:docPr id="30227018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3C0">
      <w:rPr>
        <w:noProof/>
        <w:lang w:val="en-US"/>
      </w:rPr>
      <w:drawing>
        <wp:inline distT="0" distB="0" distL="0" distR="0" wp14:anchorId="33D5A01E" wp14:editId="03635E3B">
          <wp:extent cx="581025" cy="638175"/>
          <wp:effectExtent l="0" t="0" r="9525" b="9525"/>
          <wp:docPr id="154778674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21D4A"/>
    <w:multiLevelType w:val="hybridMultilevel"/>
    <w:tmpl w:val="968CE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B1FC0"/>
    <w:multiLevelType w:val="hybridMultilevel"/>
    <w:tmpl w:val="8BD28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F1B7A"/>
    <w:multiLevelType w:val="hybridMultilevel"/>
    <w:tmpl w:val="8AA8E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D4266"/>
    <w:multiLevelType w:val="hybridMultilevel"/>
    <w:tmpl w:val="EBB65C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757354">
    <w:abstractNumId w:val="3"/>
  </w:num>
  <w:num w:numId="2" w16cid:durableId="60521250">
    <w:abstractNumId w:val="1"/>
  </w:num>
  <w:num w:numId="3" w16cid:durableId="247931587">
    <w:abstractNumId w:val="2"/>
  </w:num>
  <w:num w:numId="4" w16cid:durableId="118424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3F"/>
    <w:rsid w:val="0003611A"/>
    <w:rsid w:val="000876FF"/>
    <w:rsid w:val="000A4401"/>
    <w:rsid w:val="000E19BA"/>
    <w:rsid w:val="00137B8C"/>
    <w:rsid w:val="001C5354"/>
    <w:rsid w:val="001C577A"/>
    <w:rsid w:val="001E6F63"/>
    <w:rsid w:val="00273D2B"/>
    <w:rsid w:val="0029054B"/>
    <w:rsid w:val="00310599"/>
    <w:rsid w:val="00332710"/>
    <w:rsid w:val="00366A1B"/>
    <w:rsid w:val="003A41C4"/>
    <w:rsid w:val="003E3B5A"/>
    <w:rsid w:val="003E4E31"/>
    <w:rsid w:val="004032A3"/>
    <w:rsid w:val="00444097"/>
    <w:rsid w:val="0047383F"/>
    <w:rsid w:val="004A3FE1"/>
    <w:rsid w:val="004A586C"/>
    <w:rsid w:val="00514AFA"/>
    <w:rsid w:val="005B070A"/>
    <w:rsid w:val="005F5C47"/>
    <w:rsid w:val="00617A6B"/>
    <w:rsid w:val="006809B4"/>
    <w:rsid w:val="00695BEE"/>
    <w:rsid w:val="006A4A66"/>
    <w:rsid w:val="006A69D1"/>
    <w:rsid w:val="006C659D"/>
    <w:rsid w:val="0072668B"/>
    <w:rsid w:val="00730020"/>
    <w:rsid w:val="00752D9C"/>
    <w:rsid w:val="007934F4"/>
    <w:rsid w:val="0079640D"/>
    <w:rsid w:val="007D5673"/>
    <w:rsid w:val="007F59C4"/>
    <w:rsid w:val="007F77D6"/>
    <w:rsid w:val="0080120F"/>
    <w:rsid w:val="00816576"/>
    <w:rsid w:val="00821B00"/>
    <w:rsid w:val="008434E3"/>
    <w:rsid w:val="00865499"/>
    <w:rsid w:val="009336E0"/>
    <w:rsid w:val="00933FB5"/>
    <w:rsid w:val="00965F4A"/>
    <w:rsid w:val="009D7623"/>
    <w:rsid w:val="009F53C0"/>
    <w:rsid w:val="00A313CC"/>
    <w:rsid w:val="00A410FF"/>
    <w:rsid w:val="00A72A96"/>
    <w:rsid w:val="00A85919"/>
    <w:rsid w:val="00B0751B"/>
    <w:rsid w:val="00B20E39"/>
    <w:rsid w:val="00B25AFC"/>
    <w:rsid w:val="00B66BC3"/>
    <w:rsid w:val="00BA0BF3"/>
    <w:rsid w:val="00C431AD"/>
    <w:rsid w:val="00C50EC1"/>
    <w:rsid w:val="00C93634"/>
    <w:rsid w:val="00CA08D4"/>
    <w:rsid w:val="00CA4526"/>
    <w:rsid w:val="00D53F09"/>
    <w:rsid w:val="00D5658F"/>
    <w:rsid w:val="00D76C78"/>
    <w:rsid w:val="00D77118"/>
    <w:rsid w:val="00D94133"/>
    <w:rsid w:val="00DF3303"/>
    <w:rsid w:val="00E2765E"/>
    <w:rsid w:val="00E31BF9"/>
    <w:rsid w:val="00E770B0"/>
    <w:rsid w:val="00E950E8"/>
    <w:rsid w:val="00EA0B06"/>
    <w:rsid w:val="00EB511C"/>
    <w:rsid w:val="00F51F38"/>
    <w:rsid w:val="00F9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3ABBA"/>
  <w15:chartTrackingRefBased/>
  <w15:docId w15:val="{81ED4D6E-BCA5-436A-BC62-D2056164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6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32A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0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aliases w:val="Znak Znak"/>
    <w:basedOn w:val="Normalny"/>
    <w:link w:val="NagwekZnak"/>
    <w:uiPriority w:val="99"/>
    <w:unhideWhenUsed/>
    <w:rsid w:val="009F5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"/>
    <w:basedOn w:val="Domylnaczcionkaakapitu"/>
    <w:link w:val="Nagwek"/>
    <w:uiPriority w:val="99"/>
    <w:rsid w:val="009F53C0"/>
  </w:style>
  <w:style w:type="paragraph" w:styleId="Stopka">
    <w:name w:val="footer"/>
    <w:basedOn w:val="Normalny"/>
    <w:link w:val="StopkaZnak"/>
    <w:uiPriority w:val="99"/>
    <w:unhideWhenUsed/>
    <w:rsid w:val="009F5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5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9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2503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Zdzislaw Zaborowski</dc:creator>
  <cp:keywords/>
  <dc:description/>
  <cp:lastModifiedBy>Olga Murawska</cp:lastModifiedBy>
  <cp:revision>2</cp:revision>
  <cp:lastPrinted>2026-11-02T15:39:00Z</cp:lastPrinted>
  <dcterms:created xsi:type="dcterms:W3CDTF">2026-11-03T12:14:00Z</dcterms:created>
  <dcterms:modified xsi:type="dcterms:W3CDTF">2026-11-03T12:14:00Z</dcterms:modified>
</cp:coreProperties>
</file>