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835F09" w14:textId="77777777" w:rsidR="00E016BA" w:rsidRPr="00DB3809" w:rsidRDefault="00E016BA" w:rsidP="00FB5F9E">
      <w:pPr>
        <w:spacing w:after="0"/>
        <w:jc w:val="center"/>
        <w:rPr>
          <w:rFonts w:ascii="Times New Roman" w:hAnsi="Times New Roman" w:cs="Times New Roman"/>
          <w:b/>
          <w:spacing w:val="40"/>
        </w:rPr>
      </w:pPr>
      <w:r w:rsidRPr="00DB3809">
        <w:rPr>
          <w:rFonts w:ascii="Times New Roman" w:hAnsi="Times New Roman" w:cs="Times New Roman"/>
          <w:b/>
          <w:spacing w:val="40"/>
        </w:rPr>
        <w:t>UZASADNIENIE</w:t>
      </w:r>
    </w:p>
    <w:p w14:paraId="24E198BD" w14:textId="77777777" w:rsidR="00E016BA" w:rsidRPr="00DB3809" w:rsidRDefault="00E016BA" w:rsidP="00FB5F9E">
      <w:pPr>
        <w:spacing w:after="0"/>
        <w:jc w:val="center"/>
        <w:rPr>
          <w:rFonts w:ascii="Times New Roman" w:hAnsi="Times New Roman" w:cs="Times New Roman"/>
          <w:b/>
        </w:rPr>
      </w:pPr>
    </w:p>
    <w:p w14:paraId="7DAD5489" w14:textId="4712D842" w:rsidR="00EB6350" w:rsidRPr="00DB3809" w:rsidRDefault="00E016BA" w:rsidP="00FB5F9E">
      <w:pPr>
        <w:spacing w:after="0"/>
        <w:jc w:val="center"/>
        <w:rPr>
          <w:rFonts w:ascii="Times New Roman" w:hAnsi="Times New Roman" w:cs="Times New Roman"/>
          <w:b/>
        </w:rPr>
      </w:pPr>
      <w:r w:rsidRPr="00DB3809">
        <w:rPr>
          <w:rFonts w:ascii="Times New Roman" w:hAnsi="Times New Roman" w:cs="Times New Roman"/>
          <w:b/>
        </w:rPr>
        <w:t>do Uchwały Nr …/…/</w:t>
      </w:r>
      <w:r w:rsidR="007218BB" w:rsidRPr="00DB3809">
        <w:rPr>
          <w:rFonts w:ascii="Times New Roman" w:hAnsi="Times New Roman" w:cs="Times New Roman"/>
          <w:b/>
        </w:rPr>
        <w:t>…</w:t>
      </w:r>
    </w:p>
    <w:p w14:paraId="7D910FB7" w14:textId="08D23B0E" w:rsidR="00087E03" w:rsidRPr="00DB3809" w:rsidRDefault="00087E03" w:rsidP="00FB5F9E">
      <w:pPr>
        <w:spacing w:after="0"/>
        <w:jc w:val="center"/>
        <w:rPr>
          <w:rFonts w:ascii="Times New Roman" w:hAnsi="Times New Roman" w:cs="Times New Roman"/>
          <w:b/>
        </w:rPr>
      </w:pPr>
      <w:r w:rsidRPr="00DB3809">
        <w:rPr>
          <w:rFonts w:ascii="Times New Roman" w:hAnsi="Times New Roman" w:cs="Times New Roman"/>
          <w:b/>
        </w:rPr>
        <w:t xml:space="preserve">Rady Gminy </w:t>
      </w:r>
      <w:r w:rsidR="00DB3809" w:rsidRPr="00DB3809">
        <w:rPr>
          <w:rFonts w:ascii="Times New Roman" w:hAnsi="Times New Roman" w:cs="Times New Roman"/>
          <w:b/>
        </w:rPr>
        <w:t>Ełk</w:t>
      </w:r>
    </w:p>
    <w:p w14:paraId="4114DABD" w14:textId="0B88739A" w:rsidR="00087E03" w:rsidRPr="00DB3809" w:rsidRDefault="00087E03" w:rsidP="00FB5F9E">
      <w:pPr>
        <w:jc w:val="center"/>
        <w:rPr>
          <w:rFonts w:ascii="Times New Roman" w:hAnsi="Times New Roman" w:cs="Times New Roman"/>
          <w:b/>
        </w:rPr>
      </w:pPr>
      <w:r w:rsidRPr="00DB3809">
        <w:rPr>
          <w:rFonts w:ascii="Times New Roman" w:hAnsi="Times New Roman" w:cs="Times New Roman"/>
          <w:b/>
        </w:rPr>
        <w:t>z dnia ………</w:t>
      </w:r>
      <w:r w:rsidR="00DB3809" w:rsidRPr="00DB3809">
        <w:rPr>
          <w:rFonts w:ascii="Times New Roman" w:hAnsi="Times New Roman" w:cs="Times New Roman"/>
          <w:b/>
        </w:rPr>
        <w:t>……..</w:t>
      </w:r>
      <w:r w:rsidRPr="00DB3809">
        <w:rPr>
          <w:rFonts w:ascii="Times New Roman" w:hAnsi="Times New Roman" w:cs="Times New Roman"/>
          <w:b/>
        </w:rPr>
        <w:t xml:space="preserve">….. </w:t>
      </w:r>
      <w:r w:rsidR="007218BB" w:rsidRPr="00DB3809">
        <w:rPr>
          <w:rFonts w:ascii="Times New Roman" w:hAnsi="Times New Roman" w:cs="Times New Roman"/>
          <w:b/>
        </w:rPr>
        <w:t xml:space="preserve"> </w:t>
      </w:r>
      <w:r w:rsidRPr="00DB3809">
        <w:rPr>
          <w:rFonts w:ascii="Times New Roman" w:hAnsi="Times New Roman" w:cs="Times New Roman"/>
          <w:b/>
        </w:rPr>
        <w:t>r</w:t>
      </w:r>
      <w:r w:rsidR="00DB3809" w:rsidRPr="00DB3809">
        <w:rPr>
          <w:rFonts w:ascii="Times New Roman" w:hAnsi="Times New Roman" w:cs="Times New Roman"/>
          <w:b/>
        </w:rPr>
        <w:t>.</w:t>
      </w:r>
    </w:p>
    <w:p w14:paraId="38C8F35D" w14:textId="665191D7" w:rsidR="004E4E59" w:rsidRPr="0088739C" w:rsidRDefault="00E90038" w:rsidP="0088739C">
      <w:pPr>
        <w:spacing w:after="0"/>
        <w:jc w:val="center"/>
        <w:rPr>
          <w:rFonts w:ascii="Times New Roman" w:hAnsi="Times New Roman" w:cs="Times New Roman"/>
          <w:b/>
        </w:rPr>
      </w:pPr>
      <w:r w:rsidRPr="0088739C">
        <w:rPr>
          <w:rFonts w:ascii="Times New Roman" w:hAnsi="Times New Roman" w:cs="Times New Roman"/>
          <w:b/>
        </w:rPr>
        <w:t xml:space="preserve">w </w:t>
      </w:r>
      <w:r w:rsidR="00BA256B" w:rsidRPr="0088739C">
        <w:rPr>
          <w:rFonts w:ascii="Times New Roman" w:hAnsi="Times New Roman" w:cs="Times New Roman"/>
          <w:b/>
        </w:rPr>
        <w:t xml:space="preserve">sprawie </w:t>
      </w:r>
      <w:r w:rsidR="00DB3809" w:rsidRPr="0088739C">
        <w:rPr>
          <w:rFonts w:ascii="Times New Roman" w:hAnsi="Times New Roman" w:cs="Times New Roman"/>
          <w:b/>
        </w:rPr>
        <w:t>uchwalenia miejscowego planu zagospodarowania przestrzennego dla obszaru położonego w gminie Ełk, w obrębie Szeligi - Buczki, zwanego „Szeligi – Buczki – Plaża gminna”</w:t>
      </w:r>
    </w:p>
    <w:p w14:paraId="200B3CD2" w14:textId="77777777" w:rsidR="00641292" w:rsidRPr="0088739C" w:rsidRDefault="00641292" w:rsidP="0088739C">
      <w:pPr>
        <w:spacing w:after="0"/>
        <w:jc w:val="both"/>
        <w:rPr>
          <w:rFonts w:ascii="Times New Roman" w:hAnsi="Times New Roman" w:cs="Times New Roman"/>
          <w:i/>
        </w:rPr>
      </w:pPr>
    </w:p>
    <w:p w14:paraId="102D0E88" w14:textId="77777777" w:rsidR="00E016BA" w:rsidRPr="0088739C" w:rsidRDefault="004E4E59" w:rsidP="0088739C">
      <w:pPr>
        <w:pStyle w:val="Nagwek1"/>
        <w:shd w:val="clear" w:color="auto" w:fill="FFFFFF" w:themeFill="background1"/>
        <w:spacing w:before="0" w:after="240"/>
        <w:jc w:val="both"/>
        <w:rPr>
          <w:rFonts w:ascii="Times New Roman" w:hAnsi="Times New Roman" w:cs="Times New Roman"/>
          <w:color w:val="auto"/>
          <w:sz w:val="22"/>
          <w:szCs w:val="22"/>
        </w:rPr>
      </w:pPr>
      <w:bookmarkStart w:id="0" w:name="_Toc440959053"/>
      <w:r w:rsidRPr="0088739C">
        <w:rPr>
          <w:rFonts w:ascii="Times New Roman" w:hAnsi="Times New Roman" w:cs="Times New Roman"/>
          <w:color w:val="auto"/>
          <w:sz w:val="22"/>
          <w:szCs w:val="22"/>
        </w:rPr>
        <w:t>PODSTAWA PRAWNA</w:t>
      </w:r>
      <w:bookmarkEnd w:id="0"/>
    </w:p>
    <w:p w14:paraId="750A5F7B" w14:textId="77777777" w:rsidR="00A71C98" w:rsidRPr="0088739C" w:rsidRDefault="00A71C98" w:rsidP="0088739C">
      <w:pPr>
        <w:spacing w:after="0"/>
        <w:jc w:val="both"/>
        <w:rPr>
          <w:rFonts w:ascii="Times New Roman" w:hAnsi="Times New Roman" w:cs="Times New Roman"/>
          <w:i/>
        </w:rPr>
      </w:pPr>
      <w:r w:rsidRPr="0088739C">
        <w:rPr>
          <w:rFonts w:ascii="Times New Roman" w:hAnsi="Times New Roman" w:cs="Times New Roman"/>
        </w:rPr>
        <w:t xml:space="preserve">Art. 15 ust. 1 ustawy z dnia 27 marca 2003 r. o planowaniu i zagospodarowaniu przestrzennym tj.: </w:t>
      </w:r>
      <w:r w:rsidRPr="0088739C">
        <w:rPr>
          <w:rFonts w:ascii="Times New Roman" w:hAnsi="Times New Roman" w:cs="Times New Roman"/>
          <w:i/>
        </w:rPr>
        <w:t>Wójt, burmistrz albo prezydent miasta sporządza projekt planu miejscowego, zawierający część tekstową i graficzną, zgodnie z zapisami studium oraz z przepisami odrębnymi, odnoszącymi się do obszaru objętego planem, wraz z uzasadnieniem. W uzasadnieniu przedstawia się w szczególności:</w:t>
      </w:r>
    </w:p>
    <w:p w14:paraId="29FDF675" w14:textId="77777777" w:rsidR="00A71C98" w:rsidRPr="0088739C" w:rsidRDefault="00A71C98" w:rsidP="0088739C">
      <w:pPr>
        <w:spacing w:after="0"/>
        <w:ind w:left="709" w:hanging="283"/>
        <w:jc w:val="both"/>
        <w:rPr>
          <w:rFonts w:ascii="Times New Roman" w:hAnsi="Times New Roman" w:cs="Times New Roman"/>
          <w:i/>
        </w:rPr>
      </w:pPr>
      <w:r w:rsidRPr="0088739C">
        <w:rPr>
          <w:rFonts w:ascii="Times New Roman" w:hAnsi="Times New Roman" w:cs="Times New Roman"/>
          <w:i/>
        </w:rPr>
        <w:t>1) sposób realizacji wymogów wynikających z art. 1 ust. 2-4;</w:t>
      </w:r>
    </w:p>
    <w:p w14:paraId="0EE4BB40" w14:textId="77777777" w:rsidR="00A71C98" w:rsidRPr="0088739C" w:rsidRDefault="00A71C98" w:rsidP="0088739C">
      <w:pPr>
        <w:spacing w:after="0"/>
        <w:ind w:left="709" w:hanging="283"/>
        <w:jc w:val="both"/>
        <w:rPr>
          <w:rFonts w:ascii="Times New Roman" w:hAnsi="Times New Roman" w:cs="Times New Roman"/>
          <w:i/>
        </w:rPr>
      </w:pPr>
      <w:r w:rsidRPr="0088739C">
        <w:rPr>
          <w:rFonts w:ascii="Times New Roman" w:hAnsi="Times New Roman" w:cs="Times New Roman"/>
          <w:i/>
        </w:rPr>
        <w:t>2) zgodność z wynikami analizy, o której mowa w art. 32 ust. 1, wraz datą uchwały rady gminy, o której mowa w art. 32 ust. 2 oraz sposób uwzględnienie uniwersalnego projektowania;</w:t>
      </w:r>
    </w:p>
    <w:p w14:paraId="77F04A6F" w14:textId="77777777" w:rsidR="00A71C98" w:rsidRPr="0088739C" w:rsidRDefault="00A71C98" w:rsidP="0088739C">
      <w:pPr>
        <w:spacing w:after="0"/>
        <w:ind w:left="709" w:hanging="283"/>
        <w:jc w:val="both"/>
        <w:rPr>
          <w:rFonts w:ascii="Times New Roman" w:hAnsi="Times New Roman" w:cs="Times New Roman"/>
          <w:i/>
        </w:rPr>
      </w:pPr>
      <w:r w:rsidRPr="0088739C">
        <w:rPr>
          <w:rFonts w:ascii="Times New Roman" w:hAnsi="Times New Roman" w:cs="Times New Roman"/>
          <w:i/>
        </w:rPr>
        <w:t>3) wpływ na finanse publiczne, w tym budżet gminy.</w:t>
      </w:r>
    </w:p>
    <w:p w14:paraId="58646967" w14:textId="77777777" w:rsidR="00A71C98" w:rsidRPr="0088739C" w:rsidRDefault="00A71C98" w:rsidP="0088739C">
      <w:pPr>
        <w:spacing w:after="0"/>
        <w:ind w:left="709" w:hanging="283"/>
        <w:jc w:val="both"/>
        <w:rPr>
          <w:rFonts w:ascii="Times New Roman" w:hAnsi="Times New Roman" w:cs="Times New Roman"/>
          <w:i/>
        </w:rPr>
      </w:pPr>
    </w:p>
    <w:p w14:paraId="1F2C6F9C" w14:textId="77777777" w:rsidR="00A71C98" w:rsidRPr="0088739C" w:rsidRDefault="00A71C98" w:rsidP="0088739C">
      <w:pPr>
        <w:spacing w:after="0"/>
        <w:jc w:val="both"/>
        <w:rPr>
          <w:rFonts w:ascii="Times New Roman" w:hAnsi="Times New Roman" w:cs="Times New Roman"/>
          <w:i/>
        </w:rPr>
      </w:pPr>
      <w:r w:rsidRPr="0088739C">
        <w:rPr>
          <w:rFonts w:ascii="Times New Roman" w:hAnsi="Times New Roman" w:cs="Times New Roman"/>
        </w:rPr>
        <w:t>Art. 67 ust. 3 ustawy z dnia 7 lipca 2023 r. o zmianie ustawy o planowaniu i zagospodarowaniu przestrzennym oraz niektórych innych ustaw (</w:t>
      </w:r>
      <w:r w:rsidRPr="0088739C">
        <w:rPr>
          <w:rFonts w:ascii="Times New Roman" w:hAnsi="Times New Roman" w:cs="Times New Roman"/>
          <w:shd w:val="clear" w:color="auto" w:fill="FFFFFF"/>
        </w:rPr>
        <w:t>Dz. U. z 2023 r. poz. 1688)</w:t>
      </w:r>
      <w:r w:rsidRPr="0088739C">
        <w:rPr>
          <w:rFonts w:ascii="Times New Roman" w:hAnsi="Times New Roman" w:cs="Times New Roman"/>
        </w:rPr>
        <w:t xml:space="preserve"> tj.:</w:t>
      </w:r>
      <w:r w:rsidRPr="0088739C">
        <w:rPr>
          <w:rFonts w:ascii="Times New Roman" w:hAnsi="Times New Roman" w:cs="Times New Roman"/>
          <w:i/>
        </w:rPr>
        <w:t xml:space="preserve"> Do spraw opracowania i uchwalania miejscowych planów zagospodarowania przestrzennego albo ich zmian:</w:t>
      </w:r>
    </w:p>
    <w:p w14:paraId="06C26953" w14:textId="77777777" w:rsidR="00A71C98" w:rsidRPr="0088739C" w:rsidRDefault="00A71C98" w:rsidP="0088739C">
      <w:pPr>
        <w:pStyle w:val="Akapitzlist"/>
        <w:numPr>
          <w:ilvl w:val="0"/>
          <w:numId w:val="46"/>
        </w:numPr>
        <w:spacing w:after="0"/>
        <w:jc w:val="both"/>
        <w:rPr>
          <w:rFonts w:ascii="Times New Roman" w:hAnsi="Times New Roman" w:cs="Times New Roman"/>
          <w:i/>
        </w:rPr>
      </w:pPr>
      <w:r w:rsidRPr="0088739C">
        <w:rPr>
          <w:rFonts w:ascii="Times New Roman" w:hAnsi="Times New Roman" w:cs="Times New Roman"/>
          <w:i/>
        </w:rPr>
        <w:t>przepisy art. 2 pkt 28-35, art. 15 ust. 2 pkt 6, ust. 3 pkt 11-13, art. 16 ust. 1a oraz art. 17 pkt 6 ustawy zmienianej w art. 1 stosuje się w brzmieniu nadanym niniejszą ustawą - w przypadku gdy nie wystąpiono o opinie i uzgodnienia przed dniem wejścia w życie niniejszej ustawy;</w:t>
      </w:r>
    </w:p>
    <w:p w14:paraId="6B4F4AB9" w14:textId="77777777" w:rsidR="00A71C98" w:rsidRPr="0088739C" w:rsidRDefault="00A71C98" w:rsidP="0088739C">
      <w:pPr>
        <w:pStyle w:val="Akapitzlist"/>
        <w:numPr>
          <w:ilvl w:val="0"/>
          <w:numId w:val="46"/>
        </w:numPr>
        <w:spacing w:after="0"/>
        <w:jc w:val="both"/>
        <w:rPr>
          <w:rFonts w:ascii="Times New Roman" w:hAnsi="Times New Roman" w:cs="Times New Roman"/>
          <w:i/>
        </w:rPr>
      </w:pPr>
      <w:r w:rsidRPr="0088739C">
        <w:rPr>
          <w:rFonts w:ascii="Times New Roman" w:hAnsi="Times New Roman" w:cs="Times New Roman"/>
          <w:i/>
        </w:rPr>
        <w:t xml:space="preserve">przepisy art. 15 ust. 1 i art. 20 ustawy zmienianej w art. 1 stosuje się w brzmieniu dotychczasowym do dnia wejścia w życie planu ogólnego gminy w danej gminie, z wyłączeniem obowiązku sporządzenia przez wójta, burmistrza albo prezydenta miasta projektu miejscowego planu zagospodarowania przestrzennego zgodnie z zapisami studium uwarunkowań i kierunków zagospodarowania przestrzennego gminy oraz z wyłączeniem obowiązku stwierdzenia przez radę gminy, że miejscowy plan zagospodarowania przestrzennego nie narusza ustaleń tego studium: </w:t>
      </w:r>
    </w:p>
    <w:p w14:paraId="5BF2968A" w14:textId="6D80FBEB" w:rsidR="00A71C98" w:rsidRPr="0088739C" w:rsidRDefault="0076614C" w:rsidP="0088739C">
      <w:pPr>
        <w:pStyle w:val="Akapitzlist"/>
        <w:numPr>
          <w:ilvl w:val="1"/>
          <w:numId w:val="46"/>
        </w:numPr>
        <w:spacing w:after="0"/>
        <w:jc w:val="both"/>
        <w:rPr>
          <w:rFonts w:ascii="Times New Roman" w:hAnsi="Times New Roman" w:cs="Times New Roman"/>
          <w:i/>
        </w:rPr>
      </w:pPr>
      <w:r w:rsidRPr="0088739C">
        <w:rPr>
          <w:rFonts w:ascii="Times New Roman" w:hAnsi="Times New Roman" w:cs="Times New Roman"/>
          <w:i/>
        </w:rPr>
        <w:t xml:space="preserve">w </w:t>
      </w:r>
      <w:r w:rsidR="00A71C98" w:rsidRPr="0088739C">
        <w:rPr>
          <w:rFonts w:ascii="Times New Roman" w:hAnsi="Times New Roman" w:cs="Times New Roman"/>
          <w:i/>
        </w:rPr>
        <w:t>zakresie lokalizacji urządzeń wytwarzających energię z odnawialnych źródeł energii oraz ich stref ochronnych, których nie stosuje się od dnia wejścia w życie niniejszej ustawy, lub</w:t>
      </w:r>
    </w:p>
    <w:p w14:paraId="04860560" w14:textId="77777777" w:rsidR="00A71C98" w:rsidRPr="0088739C" w:rsidRDefault="00A71C98" w:rsidP="0088739C">
      <w:pPr>
        <w:pStyle w:val="Akapitzlist"/>
        <w:numPr>
          <w:ilvl w:val="1"/>
          <w:numId w:val="46"/>
        </w:numPr>
        <w:spacing w:after="0"/>
        <w:jc w:val="both"/>
        <w:rPr>
          <w:rFonts w:ascii="Times New Roman" w:hAnsi="Times New Roman" w:cs="Times New Roman"/>
          <w:i/>
        </w:rPr>
      </w:pPr>
      <w:r w:rsidRPr="0088739C">
        <w:rPr>
          <w:rFonts w:ascii="Times New Roman" w:hAnsi="Times New Roman" w:cs="Times New Roman"/>
          <w:i/>
        </w:rPr>
        <w:t>jeżeli miejscowy plan zagospodarowania przestrzennego albo jego zmiana dotyczy wyłącznie lokalizacji inwestycji celu publicznego, których nie stosuje się od dnia utraty mocy przez studium;</w:t>
      </w:r>
    </w:p>
    <w:p w14:paraId="2488F42A" w14:textId="77777777" w:rsidR="00A71C98" w:rsidRPr="0088739C" w:rsidRDefault="00A71C98" w:rsidP="0088739C">
      <w:pPr>
        <w:pStyle w:val="Akapitzlist"/>
        <w:numPr>
          <w:ilvl w:val="0"/>
          <w:numId w:val="46"/>
        </w:numPr>
        <w:spacing w:after="0"/>
        <w:jc w:val="both"/>
        <w:rPr>
          <w:rFonts w:ascii="Times New Roman" w:hAnsi="Times New Roman" w:cs="Times New Roman"/>
          <w:i/>
        </w:rPr>
      </w:pPr>
      <w:r w:rsidRPr="0088739C">
        <w:rPr>
          <w:rFonts w:ascii="Times New Roman" w:hAnsi="Times New Roman" w:cs="Times New Roman"/>
          <w:i/>
        </w:rPr>
        <w:t>przepis art. 67a ust. 3b ustawy zmienianej w art. 1 stosuje się w brzmieniu nadanym niniejszą ustawą - w przypadku gdy nie ogłoszono terminu wyłożenia projektów tych planów do publicznego wglądu przed dniem wejścia w życie niniejszego przepisu;</w:t>
      </w:r>
    </w:p>
    <w:p w14:paraId="350BC341" w14:textId="77777777" w:rsidR="00A71C98" w:rsidRPr="0088739C" w:rsidRDefault="00A71C98" w:rsidP="0088739C">
      <w:pPr>
        <w:pStyle w:val="Akapitzlist"/>
        <w:numPr>
          <w:ilvl w:val="0"/>
          <w:numId w:val="46"/>
        </w:numPr>
        <w:spacing w:after="0"/>
        <w:jc w:val="both"/>
        <w:rPr>
          <w:rFonts w:ascii="Times New Roman" w:hAnsi="Times New Roman" w:cs="Times New Roman"/>
          <w:i/>
        </w:rPr>
      </w:pPr>
      <w:r w:rsidRPr="0088739C">
        <w:rPr>
          <w:rFonts w:ascii="Times New Roman" w:hAnsi="Times New Roman" w:cs="Times New Roman"/>
          <w:i/>
        </w:rPr>
        <w:t>przepisy niewymienione w pkt 1-3 stosuje się w brzmieniu dotychczasowym - w przypadku gdy postępowanie zostało wszczęte i niezakończone przed dniem wejścia w życie niniejszej ustawy.</w:t>
      </w:r>
    </w:p>
    <w:p w14:paraId="1F4E5FD8" w14:textId="77777777" w:rsidR="00A71C98" w:rsidRPr="0088739C" w:rsidRDefault="00A71C98" w:rsidP="0088739C">
      <w:pPr>
        <w:spacing w:after="0"/>
        <w:jc w:val="both"/>
        <w:rPr>
          <w:rFonts w:ascii="Times New Roman" w:hAnsi="Times New Roman" w:cs="Times New Roman"/>
        </w:rPr>
      </w:pPr>
    </w:p>
    <w:p w14:paraId="530B4F82" w14:textId="3182416F" w:rsidR="00A71C98" w:rsidRPr="0088739C" w:rsidRDefault="00A71C98" w:rsidP="0088739C">
      <w:pPr>
        <w:spacing w:after="0"/>
        <w:jc w:val="both"/>
        <w:rPr>
          <w:rFonts w:ascii="Times New Roman" w:hAnsi="Times New Roman" w:cs="Times New Roman"/>
          <w:shd w:val="clear" w:color="auto" w:fill="FFFFFF"/>
        </w:rPr>
      </w:pPr>
      <w:r w:rsidRPr="0088739C">
        <w:rPr>
          <w:rFonts w:ascii="Times New Roman" w:hAnsi="Times New Roman" w:cs="Times New Roman"/>
        </w:rPr>
        <w:t>Przed dniem wejścia w życie ustawy z dnia 7 lipca 2023 r. o zmianie ustawy o planowaniu i zagospodarowaniu przestrzennym oraz niektórych innych ustaw (</w:t>
      </w:r>
      <w:r w:rsidRPr="0088739C">
        <w:rPr>
          <w:rFonts w:ascii="Times New Roman" w:hAnsi="Times New Roman" w:cs="Times New Roman"/>
          <w:shd w:val="clear" w:color="auto" w:fill="FFFFFF"/>
        </w:rPr>
        <w:t>Dz. U. z 2023 r. poz. 1688)</w:t>
      </w:r>
      <w:r w:rsidR="0000294F" w:rsidRPr="0088739C">
        <w:rPr>
          <w:rFonts w:ascii="Times New Roman" w:hAnsi="Times New Roman" w:cs="Times New Roman"/>
          <w:shd w:val="clear" w:color="auto" w:fill="FFFFFF"/>
        </w:rPr>
        <w:t xml:space="preserve"> </w:t>
      </w:r>
      <w:r w:rsidRPr="0088739C">
        <w:rPr>
          <w:rFonts w:ascii="Times New Roman" w:hAnsi="Times New Roman" w:cs="Times New Roman"/>
        </w:rPr>
        <w:lastRenderedPageBreak/>
        <w:t>sporządzenie planu miejscowego zostało wszczęte i niezakończone</w:t>
      </w:r>
      <w:r w:rsidR="0000294F" w:rsidRPr="0088739C">
        <w:rPr>
          <w:rFonts w:ascii="Times New Roman" w:hAnsi="Times New Roman" w:cs="Times New Roman"/>
        </w:rPr>
        <w:t>.</w:t>
      </w:r>
      <w:r w:rsidR="0000294F" w:rsidRPr="0088739C">
        <w:rPr>
          <w:rFonts w:ascii="Times New Roman" w:hAnsi="Times New Roman" w:cs="Times New Roman"/>
          <w:shd w:val="clear" w:color="auto" w:fill="FFFFFF"/>
        </w:rPr>
        <w:t xml:space="preserve"> </w:t>
      </w:r>
      <w:r w:rsidRPr="0088739C">
        <w:rPr>
          <w:rFonts w:ascii="Times New Roman" w:hAnsi="Times New Roman" w:cs="Times New Roman"/>
        </w:rPr>
        <w:t xml:space="preserve">W gminie nie sporządzono dotąd planu ogólnego. </w:t>
      </w:r>
    </w:p>
    <w:p w14:paraId="3A000F21" w14:textId="77777777" w:rsidR="00E90038" w:rsidRPr="0088739C" w:rsidRDefault="00E90038" w:rsidP="0088739C">
      <w:pPr>
        <w:spacing w:after="0"/>
        <w:ind w:left="709" w:hanging="283"/>
        <w:jc w:val="both"/>
        <w:rPr>
          <w:rFonts w:ascii="Times New Roman" w:hAnsi="Times New Roman" w:cs="Times New Roman"/>
          <w:i/>
          <w:color w:val="FF0000"/>
        </w:rPr>
      </w:pPr>
    </w:p>
    <w:p w14:paraId="0A96A38D" w14:textId="77777777" w:rsidR="00E016BA" w:rsidRPr="0088739C" w:rsidRDefault="004E4E59" w:rsidP="0088739C">
      <w:pPr>
        <w:pStyle w:val="Nagwek1"/>
        <w:shd w:val="clear" w:color="auto" w:fill="FFFFFF" w:themeFill="background1"/>
        <w:spacing w:before="0" w:after="240"/>
        <w:jc w:val="both"/>
        <w:rPr>
          <w:rFonts w:ascii="Times New Roman" w:hAnsi="Times New Roman" w:cs="Times New Roman"/>
          <w:color w:val="auto"/>
          <w:sz w:val="22"/>
          <w:szCs w:val="22"/>
        </w:rPr>
      </w:pPr>
      <w:bookmarkStart w:id="1" w:name="_Toc440959054"/>
      <w:r w:rsidRPr="0088739C">
        <w:rPr>
          <w:rFonts w:ascii="Times New Roman" w:hAnsi="Times New Roman" w:cs="Times New Roman"/>
          <w:color w:val="auto"/>
          <w:sz w:val="22"/>
          <w:szCs w:val="22"/>
        </w:rPr>
        <w:t>WSTĘP</w:t>
      </w:r>
      <w:bookmarkEnd w:id="1"/>
      <w:r w:rsidRPr="0088739C">
        <w:rPr>
          <w:rFonts w:ascii="Times New Roman" w:hAnsi="Times New Roman" w:cs="Times New Roman"/>
          <w:color w:val="auto"/>
          <w:sz w:val="22"/>
          <w:szCs w:val="22"/>
        </w:rPr>
        <w:t xml:space="preserve"> </w:t>
      </w:r>
    </w:p>
    <w:p w14:paraId="500D00C2" w14:textId="44B9A482" w:rsidR="001E55E9" w:rsidRPr="0088739C" w:rsidRDefault="00E016BA" w:rsidP="0088739C">
      <w:pPr>
        <w:spacing w:after="0"/>
        <w:jc w:val="both"/>
        <w:rPr>
          <w:rFonts w:ascii="Times New Roman" w:hAnsi="Times New Roman" w:cs="Times New Roman"/>
        </w:rPr>
      </w:pPr>
      <w:r w:rsidRPr="0088739C">
        <w:rPr>
          <w:rFonts w:ascii="Times New Roman" w:hAnsi="Times New Roman" w:cs="Times New Roman"/>
        </w:rPr>
        <w:t>Niniejsze uzasadnienie dotyczy roz</w:t>
      </w:r>
      <w:r w:rsidR="00BC014F" w:rsidRPr="0088739C">
        <w:rPr>
          <w:rFonts w:ascii="Times New Roman" w:hAnsi="Times New Roman" w:cs="Times New Roman"/>
        </w:rPr>
        <w:t xml:space="preserve">wiązań przyjętych w miejscowym </w:t>
      </w:r>
      <w:r w:rsidRPr="0088739C">
        <w:rPr>
          <w:rFonts w:ascii="Times New Roman" w:hAnsi="Times New Roman" w:cs="Times New Roman"/>
        </w:rPr>
        <w:t>planie zagospodarowania przestrzennego</w:t>
      </w:r>
      <w:r w:rsidR="0008231F" w:rsidRPr="0088739C">
        <w:rPr>
          <w:rFonts w:ascii="Times New Roman" w:hAnsi="Times New Roman" w:cs="Times New Roman"/>
        </w:rPr>
        <w:t xml:space="preserve"> </w:t>
      </w:r>
      <w:r w:rsidR="00DB3809" w:rsidRPr="0088739C">
        <w:rPr>
          <w:rFonts w:ascii="Times New Roman" w:hAnsi="Times New Roman" w:cs="Times New Roman"/>
        </w:rPr>
        <w:t>dla obszaru położonego w gminie Ełk, w obrębie Szeligi - Buczki, zwanego „Szeligi – Buczki – Plaża gminna”</w:t>
      </w:r>
      <w:r w:rsidR="006C1E5E" w:rsidRPr="0088739C">
        <w:rPr>
          <w:rFonts w:ascii="Times New Roman" w:hAnsi="Times New Roman" w:cs="Times New Roman"/>
        </w:rPr>
        <w:t xml:space="preserve">. </w:t>
      </w:r>
    </w:p>
    <w:p w14:paraId="08DE8E39" w14:textId="77777777" w:rsidR="00B576B9" w:rsidRPr="0088739C" w:rsidRDefault="00B576B9" w:rsidP="0088739C">
      <w:pPr>
        <w:spacing w:after="0"/>
        <w:jc w:val="both"/>
        <w:rPr>
          <w:rFonts w:ascii="Times New Roman" w:hAnsi="Times New Roman" w:cs="Times New Roman"/>
          <w:color w:val="FF0000"/>
        </w:rPr>
      </w:pPr>
    </w:p>
    <w:p w14:paraId="51B87293" w14:textId="1D311F9C" w:rsidR="00B576B9" w:rsidRPr="0088739C" w:rsidRDefault="00B576B9" w:rsidP="0088739C">
      <w:pPr>
        <w:spacing w:after="0"/>
        <w:jc w:val="both"/>
        <w:rPr>
          <w:rFonts w:ascii="Times New Roman" w:hAnsi="Times New Roman" w:cs="Times New Roman"/>
        </w:rPr>
      </w:pPr>
      <w:r w:rsidRPr="0088739C">
        <w:rPr>
          <w:rFonts w:ascii="Times New Roman" w:hAnsi="Times New Roman" w:cs="Times New Roman"/>
        </w:rPr>
        <w:t xml:space="preserve">Do opracowania planu miejscowego przystąpiono Uchwałą Nr </w:t>
      </w:r>
      <w:r w:rsidR="00DB3809" w:rsidRPr="0088739C">
        <w:rPr>
          <w:rFonts w:ascii="Times New Roman" w:hAnsi="Times New Roman" w:cs="Times New Roman"/>
        </w:rPr>
        <w:t xml:space="preserve">LVII/420/2022 Rady Gminy Ełk z dnia 29 kwietnia 2022 r. w sprawie przystąpienia do sporządzenia miejscowego planu zagospodarowania przestrzennego, dla obszaru położonego w gminie Ełk, w obrębie Szeligi </w:t>
      </w:r>
      <w:r w:rsidR="00D429CD" w:rsidRPr="0088739C">
        <w:rPr>
          <w:rFonts w:ascii="Times New Roman" w:hAnsi="Times New Roman" w:cs="Times New Roman"/>
        </w:rPr>
        <w:t xml:space="preserve">– </w:t>
      </w:r>
      <w:r w:rsidR="00DB3809" w:rsidRPr="0088739C">
        <w:rPr>
          <w:rFonts w:ascii="Times New Roman" w:hAnsi="Times New Roman" w:cs="Times New Roman"/>
        </w:rPr>
        <w:t>Buczki, zwanego „Szeligi – Buczki – Plaża gminna”</w:t>
      </w:r>
      <w:r w:rsidR="0001431A" w:rsidRPr="0088739C">
        <w:rPr>
          <w:rFonts w:ascii="Times New Roman" w:hAnsi="Times New Roman" w:cs="Times New Roman"/>
        </w:rPr>
        <w:t xml:space="preserve"> zmienioną Uchwałą Nr LXXIV/573/2023 Rady Gminy Ełk z dnia 15 maja 2023 r. w sprawie zmiany uchwały nr LVII/420/2022 Rady Gminy Ełk z dnia 29 kwietnia 2022 r. w sprawie przystąpienia do sporządzenia miejscowego planu zagospodarowania przestrzennego, dla obszaru położonego w gminie Ełk, w obrębie Szeligi </w:t>
      </w:r>
      <w:r w:rsidR="00D429CD" w:rsidRPr="0088739C">
        <w:rPr>
          <w:rFonts w:ascii="Times New Roman" w:hAnsi="Times New Roman" w:cs="Times New Roman"/>
        </w:rPr>
        <w:t>–</w:t>
      </w:r>
      <w:r w:rsidR="0001431A" w:rsidRPr="0088739C">
        <w:rPr>
          <w:rFonts w:ascii="Times New Roman" w:hAnsi="Times New Roman" w:cs="Times New Roman"/>
        </w:rPr>
        <w:t xml:space="preserve"> Buczki, zwanego „Szeligi – Buczki – Plaża gminna”</w:t>
      </w:r>
      <w:r w:rsidRPr="0088739C">
        <w:rPr>
          <w:rFonts w:ascii="Times New Roman" w:hAnsi="Times New Roman" w:cs="Times New Roman"/>
        </w:rPr>
        <w:t>.</w:t>
      </w:r>
    </w:p>
    <w:p w14:paraId="1DE2F695" w14:textId="77777777" w:rsidR="001E55E9" w:rsidRPr="0088739C" w:rsidRDefault="001E55E9" w:rsidP="0088739C">
      <w:pPr>
        <w:spacing w:after="0"/>
        <w:jc w:val="both"/>
        <w:rPr>
          <w:rFonts w:ascii="Times New Roman" w:hAnsi="Times New Roman" w:cs="Times New Roman"/>
        </w:rPr>
      </w:pPr>
    </w:p>
    <w:p w14:paraId="0CBC4781" w14:textId="430BB036" w:rsidR="00E5426D" w:rsidRPr="0088739C" w:rsidRDefault="001E55E9" w:rsidP="0088739C">
      <w:pPr>
        <w:spacing w:after="0"/>
        <w:jc w:val="both"/>
        <w:rPr>
          <w:rFonts w:ascii="Times New Roman" w:hAnsi="Times New Roman" w:cs="Times New Roman"/>
        </w:rPr>
      </w:pPr>
      <w:bookmarkStart w:id="2" w:name="_Hlk98239921"/>
      <w:r w:rsidRPr="0088739C">
        <w:rPr>
          <w:rFonts w:ascii="Times New Roman" w:hAnsi="Times New Roman" w:cs="Times New Roman"/>
        </w:rPr>
        <w:t xml:space="preserve">Obszar objęty planem </w:t>
      </w:r>
      <w:r w:rsidR="007D71A8" w:rsidRPr="0088739C">
        <w:rPr>
          <w:rFonts w:ascii="Times New Roman" w:hAnsi="Times New Roman" w:cs="Times New Roman"/>
        </w:rPr>
        <w:t xml:space="preserve">miejscowym </w:t>
      </w:r>
      <w:r w:rsidRPr="0088739C">
        <w:rPr>
          <w:rFonts w:ascii="Times New Roman" w:hAnsi="Times New Roman" w:cs="Times New Roman"/>
        </w:rPr>
        <w:t>zlokalizowan</w:t>
      </w:r>
      <w:r w:rsidR="00087E03" w:rsidRPr="0088739C">
        <w:rPr>
          <w:rFonts w:ascii="Times New Roman" w:hAnsi="Times New Roman" w:cs="Times New Roman"/>
        </w:rPr>
        <w:t xml:space="preserve">y jest </w:t>
      </w:r>
      <w:r w:rsidR="00BA256B" w:rsidRPr="0088739C">
        <w:rPr>
          <w:rFonts w:ascii="Times New Roman" w:hAnsi="Times New Roman" w:cs="Times New Roman"/>
        </w:rPr>
        <w:t xml:space="preserve">w południowej części </w:t>
      </w:r>
      <w:r w:rsidR="00817154" w:rsidRPr="0088739C">
        <w:rPr>
          <w:rFonts w:ascii="Times New Roman" w:hAnsi="Times New Roman" w:cs="Times New Roman"/>
        </w:rPr>
        <w:t>obrębu Szeligi-Buczki</w:t>
      </w:r>
      <w:r w:rsidR="00EE35D2" w:rsidRPr="0088739C">
        <w:rPr>
          <w:rFonts w:ascii="Times New Roman" w:hAnsi="Times New Roman" w:cs="Times New Roman"/>
        </w:rPr>
        <w:t>, a jego powierzchnia wynosi ok. 13,</w:t>
      </w:r>
      <w:r w:rsidR="0001431A" w:rsidRPr="0088739C">
        <w:rPr>
          <w:rFonts w:ascii="Times New Roman" w:hAnsi="Times New Roman" w:cs="Times New Roman"/>
        </w:rPr>
        <w:t>4</w:t>
      </w:r>
      <w:r w:rsidR="00EE35D2" w:rsidRPr="0088739C">
        <w:rPr>
          <w:rFonts w:ascii="Times New Roman" w:hAnsi="Times New Roman" w:cs="Times New Roman"/>
        </w:rPr>
        <w:t xml:space="preserve"> ha.</w:t>
      </w:r>
      <w:r w:rsidR="00ED6065" w:rsidRPr="0088739C">
        <w:rPr>
          <w:rFonts w:ascii="Times New Roman" w:hAnsi="Times New Roman" w:cs="Times New Roman"/>
        </w:rPr>
        <w:t xml:space="preserve"> </w:t>
      </w:r>
      <w:r w:rsidR="00682779" w:rsidRPr="0088739C">
        <w:rPr>
          <w:rFonts w:ascii="Times New Roman" w:hAnsi="Times New Roman" w:cs="Times New Roman"/>
        </w:rPr>
        <w:t xml:space="preserve">W odległości ok. 0,5 km od </w:t>
      </w:r>
      <w:r w:rsidR="00E5426D" w:rsidRPr="0088739C">
        <w:rPr>
          <w:rFonts w:ascii="Times New Roman" w:hAnsi="Times New Roman" w:cs="Times New Roman"/>
        </w:rPr>
        <w:t xml:space="preserve">przedmiotowego </w:t>
      </w:r>
      <w:r w:rsidR="00BD35BE" w:rsidRPr="0088739C">
        <w:rPr>
          <w:rFonts w:ascii="Times New Roman" w:hAnsi="Times New Roman" w:cs="Times New Roman"/>
        </w:rPr>
        <w:t>obszaru</w:t>
      </w:r>
      <w:r w:rsidR="00682779" w:rsidRPr="0088739C">
        <w:rPr>
          <w:rFonts w:ascii="Times New Roman" w:hAnsi="Times New Roman" w:cs="Times New Roman"/>
        </w:rPr>
        <w:t xml:space="preserve"> </w:t>
      </w:r>
      <w:r w:rsidR="00E5426D" w:rsidRPr="0088739C">
        <w:rPr>
          <w:rFonts w:ascii="Times New Roman" w:hAnsi="Times New Roman" w:cs="Times New Roman"/>
        </w:rPr>
        <w:t xml:space="preserve">biegnie </w:t>
      </w:r>
      <w:r w:rsidR="00682779" w:rsidRPr="0088739C">
        <w:rPr>
          <w:rFonts w:ascii="Times New Roman" w:hAnsi="Times New Roman" w:cs="Times New Roman"/>
        </w:rPr>
        <w:t>dwutorowa linia elektroenergetyczna 400kV (w relacji: EŁK – GRANICA RP) oraz p</w:t>
      </w:r>
      <w:r w:rsidR="00E5426D" w:rsidRPr="0088739C">
        <w:rPr>
          <w:rFonts w:ascii="Times New Roman" w:hAnsi="Times New Roman" w:cs="Times New Roman"/>
        </w:rPr>
        <w:t>rojektowany</w:t>
      </w:r>
      <w:r w:rsidR="00682779" w:rsidRPr="0088739C">
        <w:rPr>
          <w:rFonts w:ascii="Times New Roman" w:hAnsi="Times New Roman" w:cs="Times New Roman"/>
        </w:rPr>
        <w:t xml:space="preserve"> jest przebieg drogi krajowej S61. </w:t>
      </w:r>
    </w:p>
    <w:p w14:paraId="128B886A" w14:textId="77777777" w:rsidR="00BD35BE" w:rsidRPr="0088739C" w:rsidRDefault="00BD35BE" w:rsidP="0088739C">
      <w:pPr>
        <w:spacing w:after="0"/>
        <w:jc w:val="both"/>
        <w:rPr>
          <w:rFonts w:ascii="Times New Roman" w:hAnsi="Times New Roman" w:cs="Times New Roman"/>
        </w:rPr>
      </w:pPr>
    </w:p>
    <w:p w14:paraId="2C570C75" w14:textId="5A793185" w:rsidR="00BD35BE" w:rsidRPr="0088739C" w:rsidRDefault="00BD35BE" w:rsidP="0088739C">
      <w:pPr>
        <w:spacing w:after="0"/>
        <w:jc w:val="both"/>
        <w:rPr>
          <w:rFonts w:ascii="Times New Roman" w:hAnsi="Times New Roman" w:cs="Times New Roman"/>
        </w:rPr>
      </w:pPr>
      <w:r w:rsidRPr="0088739C">
        <w:rPr>
          <w:rFonts w:ascii="Times New Roman" w:hAnsi="Times New Roman" w:cs="Times New Roman"/>
        </w:rPr>
        <w:t>Teren</w:t>
      </w:r>
      <w:r w:rsidR="00F17E0E" w:rsidRPr="0088739C">
        <w:rPr>
          <w:rFonts w:ascii="Times New Roman" w:hAnsi="Times New Roman" w:cs="Times New Roman"/>
        </w:rPr>
        <w:t xml:space="preserve"> ma dostęp do</w:t>
      </w:r>
      <w:r w:rsidR="00BA256B" w:rsidRPr="0088739C">
        <w:rPr>
          <w:rFonts w:ascii="Times New Roman" w:hAnsi="Times New Roman" w:cs="Times New Roman"/>
        </w:rPr>
        <w:t xml:space="preserve"> sie</w:t>
      </w:r>
      <w:r w:rsidR="00F17E0E" w:rsidRPr="0088739C">
        <w:rPr>
          <w:rFonts w:ascii="Times New Roman" w:hAnsi="Times New Roman" w:cs="Times New Roman"/>
        </w:rPr>
        <w:t>ci</w:t>
      </w:r>
      <w:r w:rsidR="00BA256B" w:rsidRPr="0088739C">
        <w:rPr>
          <w:rFonts w:ascii="Times New Roman" w:hAnsi="Times New Roman" w:cs="Times New Roman"/>
        </w:rPr>
        <w:t xml:space="preserve"> elektroenergetyczn</w:t>
      </w:r>
      <w:r w:rsidR="00F17E0E" w:rsidRPr="0088739C">
        <w:rPr>
          <w:rFonts w:ascii="Times New Roman" w:hAnsi="Times New Roman" w:cs="Times New Roman"/>
        </w:rPr>
        <w:t>ej</w:t>
      </w:r>
      <w:r w:rsidR="00291161" w:rsidRPr="0088739C">
        <w:rPr>
          <w:rFonts w:ascii="Times New Roman" w:hAnsi="Times New Roman" w:cs="Times New Roman"/>
        </w:rPr>
        <w:t>, wodociągowej,</w:t>
      </w:r>
      <w:r w:rsidR="00BA256B" w:rsidRPr="0088739C">
        <w:rPr>
          <w:rFonts w:ascii="Times New Roman" w:hAnsi="Times New Roman" w:cs="Times New Roman"/>
        </w:rPr>
        <w:t xml:space="preserve"> </w:t>
      </w:r>
      <w:r w:rsidR="00291161" w:rsidRPr="0088739C">
        <w:rPr>
          <w:rFonts w:ascii="Times New Roman" w:hAnsi="Times New Roman" w:cs="Times New Roman"/>
        </w:rPr>
        <w:t xml:space="preserve">kanalizacyjnej oraz </w:t>
      </w:r>
      <w:r w:rsidR="00BA256B" w:rsidRPr="0088739C">
        <w:rPr>
          <w:rFonts w:ascii="Times New Roman" w:hAnsi="Times New Roman" w:cs="Times New Roman"/>
        </w:rPr>
        <w:t>telekomunikacyjn</w:t>
      </w:r>
      <w:r w:rsidR="00F17E0E" w:rsidRPr="0088739C">
        <w:rPr>
          <w:rFonts w:ascii="Times New Roman" w:hAnsi="Times New Roman" w:cs="Times New Roman"/>
        </w:rPr>
        <w:t>ej</w:t>
      </w:r>
      <w:r w:rsidR="00BA256B" w:rsidRPr="0088739C">
        <w:rPr>
          <w:rFonts w:ascii="Times New Roman" w:hAnsi="Times New Roman" w:cs="Times New Roman"/>
        </w:rPr>
        <w:t>.</w:t>
      </w:r>
      <w:r w:rsidR="00F17E0E" w:rsidRPr="0088739C">
        <w:rPr>
          <w:rFonts w:ascii="Times New Roman" w:hAnsi="Times New Roman" w:cs="Times New Roman"/>
        </w:rPr>
        <w:t xml:space="preserve"> </w:t>
      </w:r>
      <w:r w:rsidR="00524B0F" w:rsidRPr="0088739C">
        <w:rPr>
          <w:rFonts w:ascii="Times New Roman" w:hAnsi="Times New Roman" w:cs="Times New Roman"/>
        </w:rPr>
        <w:t xml:space="preserve">W granicach planu </w:t>
      </w:r>
      <w:r w:rsidR="007D71A8" w:rsidRPr="0088739C">
        <w:rPr>
          <w:rFonts w:ascii="Times New Roman" w:hAnsi="Times New Roman" w:cs="Times New Roman"/>
        </w:rPr>
        <w:t xml:space="preserve">miejscowego </w:t>
      </w:r>
      <w:r w:rsidR="00524B0F" w:rsidRPr="0088739C">
        <w:rPr>
          <w:rFonts w:ascii="Times New Roman" w:hAnsi="Times New Roman" w:cs="Times New Roman"/>
        </w:rPr>
        <w:t xml:space="preserve">znajduje się </w:t>
      </w:r>
      <w:r w:rsidR="00ED6065" w:rsidRPr="0088739C">
        <w:rPr>
          <w:rFonts w:ascii="Times New Roman" w:hAnsi="Times New Roman" w:cs="Times New Roman"/>
        </w:rPr>
        <w:t xml:space="preserve">publiczna </w:t>
      </w:r>
      <w:r w:rsidR="00524B0F" w:rsidRPr="0088739C">
        <w:rPr>
          <w:rFonts w:ascii="Times New Roman" w:hAnsi="Times New Roman" w:cs="Times New Roman"/>
        </w:rPr>
        <w:t xml:space="preserve">droga gminna nr </w:t>
      </w:r>
      <w:r w:rsidR="00ED6065" w:rsidRPr="0088739C">
        <w:rPr>
          <w:rFonts w:ascii="Times New Roman" w:hAnsi="Times New Roman" w:cs="Times New Roman"/>
        </w:rPr>
        <w:t>177036N oraz droga gminna nr 288N</w:t>
      </w:r>
      <w:r w:rsidR="00524B0F" w:rsidRPr="0088739C">
        <w:rPr>
          <w:rFonts w:ascii="Times New Roman" w:hAnsi="Times New Roman" w:cs="Times New Roman"/>
        </w:rPr>
        <w:t>.</w:t>
      </w:r>
      <w:r w:rsidR="0001431A" w:rsidRPr="0088739C">
        <w:rPr>
          <w:rFonts w:ascii="Times New Roman" w:hAnsi="Times New Roman" w:cs="Times New Roman"/>
        </w:rPr>
        <w:t xml:space="preserve"> Północno-wschodnia część granicy planu miejscowego przebiega przez jezioro Selmęt Wielki, zlokalizowane w obrębie Mrozy Wielkie.</w:t>
      </w:r>
      <w:r w:rsidRPr="0088739C">
        <w:rPr>
          <w:rFonts w:ascii="Times New Roman" w:hAnsi="Times New Roman" w:cs="Times New Roman"/>
        </w:rPr>
        <w:t xml:space="preserve"> </w:t>
      </w:r>
      <w:r w:rsidR="00E5426D" w:rsidRPr="0088739C">
        <w:rPr>
          <w:rFonts w:ascii="Times New Roman" w:hAnsi="Times New Roman" w:cs="Times New Roman"/>
        </w:rPr>
        <w:t xml:space="preserve">Obszar objęty planem </w:t>
      </w:r>
      <w:r w:rsidR="00106AF6" w:rsidRPr="0088739C">
        <w:rPr>
          <w:rFonts w:ascii="Times New Roman" w:hAnsi="Times New Roman" w:cs="Times New Roman"/>
        </w:rPr>
        <w:t xml:space="preserve">miejscowym </w:t>
      </w:r>
      <w:r w:rsidR="00E5426D" w:rsidRPr="0088739C">
        <w:rPr>
          <w:rFonts w:ascii="Times New Roman" w:hAnsi="Times New Roman" w:cs="Times New Roman"/>
        </w:rPr>
        <w:t>w przeważającej części jest już zagospodarowany. Na przedmiotowym terenie występuje zabudowa mieszkaniowa</w:t>
      </w:r>
      <w:r w:rsidR="004E295C" w:rsidRPr="0088739C">
        <w:rPr>
          <w:rFonts w:ascii="Times New Roman" w:hAnsi="Times New Roman" w:cs="Times New Roman"/>
        </w:rPr>
        <w:t xml:space="preserve"> jednorodzinna</w:t>
      </w:r>
      <w:r w:rsidR="00E5426D" w:rsidRPr="0088739C">
        <w:rPr>
          <w:rFonts w:ascii="Times New Roman" w:hAnsi="Times New Roman" w:cs="Times New Roman"/>
        </w:rPr>
        <w:t>,</w:t>
      </w:r>
      <w:r w:rsidR="004E295C" w:rsidRPr="0088739C">
        <w:rPr>
          <w:rFonts w:ascii="Times New Roman" w:hAnsi="Times New Roman" w:cs="Times New Roman"/>
        </w:rPr>
        <w:t xml:space="preserve"> obiekty Ochotniczej Straży Pożarnej w Szeligach – Jednostka Ratownictwa Wodnego, </w:t>
      </w:r>
      <w:r w:rsidR="00E5426D" w:rsidRPr="0088739C">
        <w:rPr>
          <w:rFonts w:ascii="Times New Roman" w:hAnsi="Times New Roman" w:cs="Times New Roman"/>
        </w:rPr>
        <w:t xml:space="preserve">a także </w:t>
      </w:r>
      <w:r w:rsidR="004E295C" w:rsidRPr="0088739C">
        <w:rPr>
          <w:rFonts w:ascii="Times New Roman" w:hAnsi="Times New Roman" w:cs="Times New Roman"/>
        </w:rPr>
        <w:t>obiekty związane</w:t>
      </w:r>
      <w:r w:rsidR="00E5426D" w:rsidRPr="0088739C">
        <w:rPr>
          <w:rFonts w:ascii="Times New Roman" w:hAnsi="Times New Roman" w:cs="Times New Roman"/>
        </w:rPr>
        <w:t xml:space="preserve"> z turystyką </w:t>
      </w:r>
      <w:r w:rsidR="004E295C" w:rsidRPr="0088739C">
        <w:rPr>
          <w:rFonts w:ascii="Times New Roman" w:hAnsi="Times New Roman" w:cs="Times New Roman"/>
        </w:rPr>
        <w:t>–</w:t>
      </w:r>
      <w:r w:rsidR="00E5426D" w:rsidRPr="0088739C">
        <w:rPr>
          <w:rFonts w:ascii="Times New Roman" w:hAnsi="Times New Roman" w:cs="Times New Roman"/>
        </w:rPr>
        <w:t xml:space="preserve"> hotel SELMENT RESORT</w:t>
      </w:r>
      <w:r w:rsidR="00C85C86" w:rsidRPr="0088739C">
        <w:rPr>
          <w:rFonts w:ascii="Times New Roman" w:hAnsi="Times New Roman" w:cs="Times New Roman"/>
        </w:rPr>
        <w:t xml:space="preserve"> </w:t>
      </w:r>
      <w:r w:rsidR="00E5426D" w:rsidRPr="0088739C">
        <w:rPr>
          <w:rFonts w:ascii="Times New Roman" w:hAnsi="Times New Roman" w:cs="Times New Roman"/>
        </w:rPr>
        <w:t xml:space="preserve">oraz </w:t>
      </w:r>
      <w:r w:rsidR="004E295C" w:rsidRPr="0088739C">
        <w:rPr>
          <w:rFonts w:ascii="Times New Roman" w:hAnsi="Times New Roman" w:cs="Times New Roman"/>
        </w:rPr>
        <w:t>ke</w:t>
      </w:r>
      <w:r w:rsidR="00E5426D" w:rsidRPr="0088739C">
        <w:rPr>
          <w:rFonts w:ascii="Times New Roman" w:hAnsi="Times New Roman" w:cs="Times New Roman"/>
        </w:rPr>
        <w:t>mping</w:t>
      </w:r>
      <w:r w:rsidR="004E295C" w:rsidRPr="0088739C">
        <w:rPr>
          <w:rFonts w:ascii="Times New Roman" w:hAnsi="Times New Roman" w:cs="Times New Roman"/>
        </w:rPr>
        <w:t xml:space="preserve">. </w:t>
      </w:r>
      <w:r w:rsidR="00EE35D2" w:rsidRPr="0088739C">
        <w:rPr>
          <w:rFonts w:ascii="Times New Roman" w:hAnsi="Times New Roman" w:cs="Times New Roman"/>
        </w:rPr>
        <w:t>Od strony północnej</w:t>
      </w:r>
      <w:r w:rsidR="00D429CD" w:rsidRPr="0088739C">
        <w:rPr>
          <w:rFonts w:ascii="Times New Roman" w:hAnsi="Times New Roman" w:cs="Times New Roman"/>
        </w:rPr>
        <w:t>-zachodniej</w:t>
      </w:r>
      <w:r w:rsidR="00EE35D2" w:rsidRPr="0088739C">
        <w:rPr>
          <w:rFonts w:ascii="Times New Roman" w:hAnsi="Times New Roman" w:cs="Times New Roman"/>
        </w:rPr>
        <w:t xml:space="preserve"> obszar sąsiaduje z terenem leśnym, a na pozostałych</w:t>
      </w:r>
      <w:r w:rsidR="007D71A8" w:rsidRPr="0088739C">
        <w:rPr>
          <w:rFonts w:ascii="Times New Roman" w:hAnsi="Times New Roman" w:cs="Times New Roman"/>
        </w:rPr>
        <w:t>,</w:t>
      </w:r>
      <w:r w:rsidR="00EE35D2" w:rsidRPr="0088739C">
        <w:rPr>
          <w:rFonts w:ascii="Times New Roman" w:hAnsi="Times New Roman" w:cs="Times New Roman"/>
        </w:rPr>
        <w:t xml:space="preserve"> </w:t>
      </w:r>
      <w:r w:rsidR="007D71A8" w:rsidRPr="0088739C">
        <w:rPr>
          <w:rFonts w:ascii="Times New Roman" w:hAnsi="Times New Roman" w:cs="Times New Roman"/>
        </w:rPr>
        <w:t xml:space="preserve">sąsiednich </w:t>
      </w:r>
      <w:r w:rsidR="00EE35D2" w:rsidRPr="0088739C">
        <w:rPr>
          <w:rFonts w:ascii="Times New Roman" w:hAnsi="Times New Roman" w:cs="Times New Roman"/>
        </w:rPr>
        <w:t>terenach</w:t>
      </w:r>
      <w:r w:rsidR="007D71A8" w:rsidRPr="0088739C">
        <w:rPr>
          <w:rFonts w:ascii="Times New Roman" w:hAnsi="Times New Roman" w:cs="Times New Roman"/>
        </w:rPr>
        <w:t xml:space="preserve"> </w:t>
      </w:r>
      <w:r w:rsidR="00EE35D2" w:rsidRPr="0088739C">
        <w:rPr>
          <w:rFonts w:ascii="Times New Roman" w:hAnsi="Times New Roman" w:cs="Times New Roman"/>
        </w:rPr>
        <w:t>występuje zabudowa mieszkaniowa jednorodzinna oraz obiekty związane z turystyką – ośrodki wypoczynkowe, prywatne kwatery noclegowe.</w:t>
      </w:r>
    </w:p>
    <w:bookmarkEnd w:id="2"/>
    <w:p w14:paraId="3E95907E" w14:textId="77777777" w:rsidR="001E55E9" w:rsidRPr="0088739C" w:rsidRDefault="001E55E9" w:rsidP="0088739C">
      <w:pPr>
        <w:spacing w:after="0"/>
        <w:jc w:val="both"/>
        <w:rPr>
          <w:rFonts w:ascii="Times New Roman" w:hAnsi="Times New Roman" w:cs="Times New Roman"/>
          <w:color w:val="FF0000"/>
        </w:rPr>
      </w:pPr>
    </w:p>
    <w:p w14:paraId="18C24B61" w14:textId="47CBE845" w:rsidR="00106AF6" w:rsidRPr="0088739C" w:rsidRDefault="00584511" w:rsidP="0088739C">
      <w:pPr>
        <w:spacing w:after="0"/>
        <w:jc w:val="both"/>
        <w:rPr>
          <w:rFonts w:ascii="Times New Roman" w:hAnsi="Times New Roman" w:cs="Times New Roman"/>
        </w:rPr>
      </w:pPr>
      <w:r w:rsidRPr="0088739C">
        <w:rPr>
          <w:rFonts w:ascii="Times New Roman" w:hAnsi="Times New Roman" w:cs="Times New Roman"/>
        </w:rPr>
        <w:t xml:space="preserve">W planie </w:t>
      </w:r>
      <w:r w:rsidR="00010A9F" w:rsidRPr="0088739C">
        <w:rPr>
          <w:rFonts w:ascii="Times New Roman" w:hAnsi="Times New Roman" w:cs="Times New Roman"/>
        </w:rPr>
        <w:t xml:space="preserve">miejscowym </w:t>
      </w:r>
      <w:r w:rsidRPr="0088739C">
        <w:rPr>
          <w:rFonts w:ascii="Times New Roman" w:hAnsi="Times New Roman" w:cs="Times New Roman"/>
        </w:rPr>
        <w:t>ustalono przeznaczenie pod</w:t>
      </w:r>
      <w:r w:rsidR="00106AF6" w:rsidRPr="0088739C">
        <w:rPr>
          <w:rFonts w:ascii="Times New Roman" w:hAnsi="Times New Roman" w:cs="Times New Roman"/>
        </w:rPr>
        <w:t>:</w:t>
      </w:r>
      <w:r w:rsidRPr="0088739C">
        <w:rPr>
          <w:rFonts w:ascii="Times New Roman" w:hAnsi="Times New Roman" w:cs="Times New Roman"/>
        </w:rPr>
        <w:t xml:space="preserve"> </w:t>
      </w:r>
    </w:p>
    <w:p w14:paraId="60A84522" w14:textId="5BED048A" w:rsidR="00CF00E8" w:rsidRPr="0088739C" w:rsidRDefault="00C85C86"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zabudowy mieszkaniowej jednorodzinnej wolnostojącej, oznaczony symbolem MNW</w:t>
      </w:r>
      <w:r w:rsidRPr="0088739C" w:rsidDel="00C85C86">
        <w:rPr>
          <w:rFonts w:ascii="Times New Roman" w:hAnsi="Times New Roman" w:cs="Times New Roman"/>
        </w:rPr>
        <w:t xml:space="preserve"> </w:t>
      </w:r>
      <w:r w:rsidR="00CF00E8" w:rsidRPr="0088739C">
        <w:rPr>
          <w:rFonts w:ascii="Times New Roman" w:hAnsi="Times New Roman" w:cs="Times New Roman"/>
        </w:rPr>
        <w:t xml:space="preserve">(ok. </w:t>
      </w:r>
      <w:r w:rsidR="00B94386" w:rsidRPr="0088739C">
        <w:rPr>
          <w:rFonts w:ascii="Times New Roman" w:hAnsi="Times New Roman" w:cs="Times New Roman"/>
        </w:rPr>
        <w:t xml:space="preserve">0,24 </w:t>
      </w:r>
      <w:r w:rsidR="00CF00E8" w:rsidRPr="0088739C">
        <w:rPr>
          <w:rFonts w:ascii="Times New Roman" w:hAnsi="Times New Roman" w:cs="Times New Roman"/>
        </w:rPr>
        <w:t>ha)</w:t>
      </w:r>
      <w:r w:rsidRPr="0088739C">
        <w:rPr>
          <w:rFonts w:ascii="Times New Roman" w:hAnsi="Times New Roman" w:cs="Times New Roman"/>
        </w:rPr>
        <w:t>;</w:t>
      </w:r>
    </w:p>
    <w:p w14:paraId="07E790AF" w14:textId="23AAFEE6" w:rsidR="00C85C86" w:rsidRPr="0088739C" w:rsidRDefault="00C85C86"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 xml:space="preserve">teren zabudowy </w:t>
      </w:r>
      <w:r w:rsidR="00D429CD" w:rsidRPr="0088739C">
        <w:rPr>
          <w:rFonts w:ascii="Times New Roman" w:hAnsi="Times New Roman" w:cs="Times New Roman"/>
        </w:rPr>
        <w:t>mieszkaniowej jednorodzinnej wolnostojącej lub usług turystyki</w:t>
      </w:r>
      <w:r w:rsidRPr="0088739C">
        <w:rPr>
          <w:rFonts w:ascii="Times New Roman" w:hAnsi="Times New Roman" w:cs="Times New Roman"/>
        </w:rPr>
        <w:t xml:space="preserve">, oznaczony symbolem </w:t>
      </w:r>
      <w:r w:rsidR="00D429CD" w:rsidRPr="0088739C">
        <w:rPr>
          <w:rFonts w:ascii="Times New Roman" w:hAnsi="Times New Roman" w:cs="Times New Roman"/>
        </w:rPr>
        <w:t>MNW-UT</w:t>
      </w:r>
      <w:r w:rsidRPr="0088739C">
        <w:rPr>
          <w:rFonts w:ascii="Times New Roman" w:hAnsi="Times New Roman" w:cs="Times New Roman"/>
        </w:rPr>
        <w:t xml:space="preserve"> (ok. </w:t>
      </w:r>
      <w:r w:rsidR="00B94386" w:rsidRPr="0088739C">
        <w:rPr>
          <w:rFonts w:ascii="Times New Roman" w:hAnsi="Times New Roman" w:cs="Times New Roman"/>
        </w:rPr>
        <w:t>0,35</w:t>
      </w:r>
      <w:r w:rsidRPr="0088739C">
        <w:rPr>
          <w:rFonts w:ascii="Times New Roman" w:hAnsi="Times New Roman" w:cs="Times New Roman"/>
        </w:rPr>
        <w:t xml:space="preserve"> ha);</w:t>
      </w:r>
    </w:p>
    <w:p w14:paraId="469D50EA" w14:textId="2ED3F814"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zabudowy letniskowej lub rekreacji indywidualnej lub usług handlu lub usług gastronomii, oznaczony symbolem ML-UH-UG (ok. 0,3 ha);</w:t>
      </w:r>
    </w:p>
    <w:p w14:paraId="216B140E" w14:textId="1840E23C"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usług handlu lub usług turystyki lub usług gastronomii, oznaczony symbolem UH-UT-UG (ok. 0,4 ha);</w:t>
      </w:r>
    </w:p>
    <w:p w14:paraId="6AF1D0E3" w14:textId="6E450ABA"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usług handlu lub usług gastronomii lub usług sportu i rekreacji, oznaczony symbolem UH-UG-US (ok. 0,</w:t>
      </w:r>
      <w:r w:rsidR="0018078D">
        <w:rPr>
          <w:rFonts w:ascii="Times New Roman" w:hAnsi="Times New Roman" w:cs="Times New Roman"/>
        </w:rPr>
        <w:t>07</w:t>
      </w:r>
      <w:r w:rsidRPr="0088739C">
        <w:rPr>
          <w:rFonts w:ascii="Times New Roman" w:hAnsi="Times New Roman" w:cs="Times New Roman"/>
        </w:rPr>
        <w:t xml:space="preserve"> ha);</w:t>
      </w:r>
    </w:p>
    <w:p w14:paraId="394F3806" w14:textId="0DB00661" w:rsidR="00CF00E8"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usług turystyki, oznaczony symbolem UT (ok. 1,</w:t>
      </w:r>
      <w:r w:rsidR="005A5B20">
        <w:rPr>
          <w:rFonts w:ascii="Times New Roman" w:hAnsi="Times New Roman" w:cs="Times New Roman"/>
        </w:rPr>
        <w:t>6</w:t>
      </w:r>
      <w:r w:rsidRPr="0088739C">
        <w:rPr>
          <w:rFonts w:ascii="Times New Roman" w:hAnsi="Times New Roman" w:cs="Times New Roman"/>
        </w:rPr>
        <w:t xml:space="preserve"> ha);</w:t>
      </w:r>
    </w:p>
    <w:p w14:paraId="651E7021" w14:textId="75FCF26B" w:rsidR="005A5B20" w:rsidRPr="0088739C" w:rsidRDefault="005A5B20" w:rsidP="0088739C">
      <w:pPr>
        <w:pStyle w:val="Akapitzlist"/>
        <w:numPr>
          <w:ilvl w:val="0"/>
          <w:numId w:val="42"/>
        </w:numPr>
        <w:spacing w:after="0"/>
        <w:jc w:val="both"/>
        <w:rPr>
          <w:rFonts w:ascii="Times New Roman" w:hAnsi="Times New Roman" w:cs="Times New Roman"/>
        </w:rPr>
      </w:pPr>
      <w:r w:rsidRPr="005A5B20">
        <w:rPr>
          <w:rFonts w:ascii="Times New Roman" w:hAnsi="Times New Roman" w:cs="Times New Roman"/>
        </w:rPr>
        <w:t>teren usług turystyki lub usług sportu i rekreacji, oznaczony symbolem UT-US</w:t>
      </w:r>
      <w:r>
        <w:rPr>
          <w:rFonts w:ascii="Times New Roman" w:hAnsi="Times New Roman" w:cs="Times New Roman"/>
        </w:rPr>
        <w:t xml:space="preserve"> </w:t>
      </w:r>
      <w:r w:rsidRPr="0088739C">
        <w:rPr>
          <w:rFonts w:ascii="Times New Roman" w:hAnsi="Times New Roman" w:cs="Times New Roman"/>
        </w:rPr>
        <w:t>(ok. 1,</w:t>
      </w:r>
      <w:r>
        <w:rPr>
          <w:rFonts w:ascii="Times New Roman" w:hAnsi="Times New Roman" w:cs="Times New Roman"/>
        </w:rPr>
        <w:t>41</w:t>
      </w:r>
      <w:r w:rsidRPr="0088739C">
        <w:rPr>
          <w:rFonts w:ascii="Times New Roman" w:hAnsi="Times New Roman" w:cs="Times New Roman"/>
        </w:rPr>
        <w:t xml:space="preserve"> ha)</w:t>
      </w:r>
      <w:r>
        <w:rPr>
          <w:rFonts w:ascii="Times New Roman" w:hAnsi="Times New Roman" w:cs="Times New Roman"/>
        </w:rPr>
        <w:t>;</w:t>
      </w:r>
    </w:p>
    <w:p w14:paraId="008AFF63" w14:textId="4391BB63" w:rsidR="0018078D" w:rsidRDefault="0018078D"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usług sportu i rekreacji, oznaczony symbolem US (ok. 0</w:t>
      </w:r>
      <w:r>
        <w:rPr>
          <w:rFonts w:ascii="Times New Roman" w:hAnsi="Times New Roman" w:cs="Times New Roman"/>
        </w:rPr>
        <w:t>,31</w:t>
      </w:r>
      <w:r w:rsidRPr="0088739C">
        <w:rPr>
          <w:rFonts w:ascii="Times New Roman" w:hAnsi="Times New Roman" w:cs="Times New Roman"/>
        </w:rPr>
        <w:t xml:space="preserve"> ha)</w:t>
      </w:r>
      <w:r w:rsidR="005A5B20">
        <w:rPr>
          <w:rFonts w:ascii="Times New Roman" w:hAnsi="Times New Roman" w:cs="Times New Roman"/>
        </w:rPr>
        <w:t>;</w:t>
      </w:r>
    </w:p>
    <w:p w14:paraId="2883F53A" w14:textId="2383561B"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lastRenderedPageBreak/>
        <w:t>teren usług bezpieczeństwa i porządku publicznego lub plaży, oznaczony symbolem UB-ZB (ok. 1,9</w:t>
      </w:r>
      <w:r w:rsidR="004370DB" w:rsidRPr="0088739C">
        <w:rPr>
          <w:rFonts w:ascii="Times New Roman" w:hAnsi="Times New Roman" w:cs="Times New Roman"/>
        </w:rPr>
        <w:t>1</w:t>
      </w:r>
      <w:r w:rsidRPr="0088739C">
        <w:rPr>
          <w:rFonts w:ascii="Times New Roman" w:hAnsi="Times New Roman" w:cs="Times New Roman"/>
        </w:rPr>
        <w:t xml:space="preserve"> ha);</w:t>
      </w:r>
    </w:p>
    <w:p w14:paraId="0EC7D3B2" w14:textId="5A6050A2"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drogi lokalnej, oznaczony symbolem KDL (ok. 0,</w:t>
      </w:r>
      <w:r w:rsidR="004370DB" w:rsidRPr="0088739C">
        <w:rPr>
          <w:rFonts w:ascii="Times New Roman" w:hAnsi="Times New Roman" w:cs="Times New Roman"/>
        </w:rPr>
        <w:t xml:space="preserve">51 </w:t>
      </w:r>
      <w:r w:rsidRPr="0088739C">
        <w:rPr>
          <w:rFonts w:ascii="Times New Roman" w:hAnsi="Times New Roman" w:cs="Times New Roman"/>
        </w:rPr>
        <w:t>ha);</w:t>
      </w:r>
    </w:p>
    <w:p w14:paraId="6B59FE10" w14:textId="69B96E37"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drogi dojazdowej, oznaczony symbolem KDD (ok. 0,</w:t>
      </w:r>
      <w:r w:rsidR="0018078D">
        <w:rPr>
          <w:rFonts w:ascii="Times New Roman" w:hAnsi="Times New Roman" w:cs="Times New Roman"/>
        </w:rPr>
        <w:t>2</w:t>
      </w:r>
      <w:r w:rsidR="0018078D" w:rsidRPr="0088739C">
        <w:rPr>
          <w:rFonts w:ascii="Times New Roman" w:hAnsi="Times New Roman" w:cs="Times New Roman"/>
        </w:rPr>
        <w:t xml:space="preserve"> </w:t>
      </w:r>
      <w:r w:rsidRPr="0088739C">
        <w:rPr>
          <w:rFonts w:ascii="Times New Roman" w:hAnsi="Times New Roman" w:cs="Times New Roman"/>
        </w:rPr>
        <w:t>ha);</w:t>
      </w:r>
    </w:p>
    <w:p w14:paraId="0DD025BB" w14:textId="09C61C82"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komunikacji drogowej wewnętrznej, oznaczony symbolem KR (ok. 0,</w:t>
      </w:r>
      <w:r w:rsidR="0018078D">
        <w:rPr>
          <w:rFonts w:ascii="Times New Roman" w:hAnsi="Times New Roman" w:cs="Times New Roman"/>
        </w:rPr>
        <w:t>03</w:t>
      </w:r>
      <w:r w:rsidR="0018078D" w:rsidRPr="0088739C">
        <w:rPr>
          <w:rFonts w:ascii="Times New Roman" w:hAnsi="Times New Roman" w:cs="Times New Roman"/>
        </w:rPr>
        <w:t xml:space="preserve"> </w:t>
      </w:r>
      <w:r w:rsidRPr="0088739C">
        <w:rPr>
          <w:rFonts w:ascii="Times New Roman" w:hAnsi="Times New Roman" w:cs="Times New Roman"/>
        </w:rPr>
        <w:t>ha);</w:t>
      </w:r>
    </w:p>
    <w:p w14:paraId="2F96AA44" w14:textId="6E2EEF04"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obsługi komunikacji, oznaczony symbolem KO (ok. 0,05 ha);</w:t>
      </w:r>
    </w:p>
    <w:p w14:paraId="612828FC" w14:textId="19946E28"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elektroenergetyki lub kanalizacji, oznaczony symbolem IE-IK (ok. 0,01 ha);</w:t>
      </w:r>
    </w:p>
    <w:p w14:paraId="6ED4E2AD" w14:textId="6E52B830"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zabudowy zagrodowej, oznaczony symbolem RZM (ok. 1,8 ha);</w:t>
      </w:r>
    </w:p>
    <w:p w14:paraId="45CAE1F8" w14:textId="3F918E21" w:rsidR="00C85C86" w:rsidRPr="0088739C" w:rsidRDefault="00C85C86" w:rsidP="0088739C">
      <w:pPr>
        <w:pStyle w:val="Akapitzlist"/>
        <w:numPr>
          <w:ilvl w:val="0"/>
          <w:numId w:val="42"/>
        </w:numPr>
        <w:jc w:val="both"/>
        <w:rPr>
          <w:rFonts w:ascii="Times New Roman" w:hAnsi="Times New Roman" w:cs="Times New Roman"/>
        </w:rPr>
      </w:pPr>
      <w:r w:rsidRPr="0088739C">
        <w:rPr>
          <w:rFonts w:ascii="Times New Roman" w:hAnsi="Times New Roman" w:cs="Times New Roman"/>
        </w:rPr>
        <w:t xml:space="preserve">teren wód powierzchniowych śródlądowych, oznaczony symbolem WS (ok. </w:t>
      </w:r>
      <w:r w:rsidR="004370DB" w:rsidRPr="0088739C">
        <w:rPr>
          <w:rFonts w:ascii="Times New Roman" w:hAnsi="Times New Roman" w:cs="Times New Roman"/>
        </w:rPr>
        <w:t>1,38</w:t>
      </w:r>
      <w:r w:rsidRPr="0088739C">
        <w:rPr>
          <w:rFonts w:ascii="Times New Roman" w:hAnsi="Times New Roman" w:cs="Times New Roman"/>
        </w:rPr>
        <w:t xml:space="preserve"> ha);</w:t>
      </w:r>
    </w:p>
    <w:p w14:paraId="1250B40A" w14:textId="76710A76" w:rsidR="00F1405F"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lasu, oznaczony symbolem L (ok. 0,</w:t>
      </w:r>
      <w:r w:rsidR="004370DB" w:rsidRPr="0088739C">
        <w:rPr>
          <w:rFonts w:ascii="Times New Roman" w:hAnsi="Times New Roman" w:cs="Times New Roman"/>
        </w:rPr>
        <w:t xml:space="preserve">42 </w:t>
      </w:r>
      <w:r w:rsidRPr="0088739C">
        <w:rPr>
          <w:rFonts w:ascii="Times New Roman" w:hAnsi="Times New Roman" w:cs="Times New Roman"/>
        </w:rPr>
        <w:t>ha)</w:t>
      </w:r>
      <w:r w:rsidR="00F1405F" w:rsidRPr="0088739C">
        <w:rPr>
          <w:rFonts w:ascii="Times New Roman" w:hAnsi="Times New Roman" w:cs="Times New Roman"/>
        </w:rPr>
        <w:t>;</w:t>
      </w:r>
    </w:p>
    <w:p w14:paraId="101ED053" w14:textId="1040699E"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zieleni, oznaczony symbolem Z (ok. 1,</w:t>
      </w:r>
      <w:r w:rsidR="004370DB" w:rsidRPr="0088739C">
        <w:rPr>
          <w:rFonts w:ascii="Times New Roman" w:hAnsi="Times New Roman" w:cs="Times New Roman"/>
        </w:rPr>
        <w:t>1</w:t>
      </w:r>
      <w:r w:rsidR="0018078D">
        <w:rPr>
          <w:rFonts w:ascii="Times New Roman" w:hAnsi="Times New Roman" w:cs="Times New Roman"/>
        </w:rPr>
        <w:t>7</w:t>
      </w:r>
      <w:r w:rsidR="004370DB" w:rsidRPr="0088739C">
        <w:rPr>
          <w:rFonts w:ascii="Times New Roman" w:hAnsi="Times New Roman" w:cs="Times New Roman"/>
        </w:rPr>
        <w:t xml:space="preserve"> </w:t>
      </w:r>
      <w:r w:rsidRPr="0088739C">
        <w:rPr>
          <w:rFonts w:ascii="Times New Roman" w:hAnsi="Times New Roman" w:cs="Times New Roman"/>
        </w:rPr>
        <w:t>ha);</w:t>
      </w:r>
    </w:p>
    <w:p w14:paraId="7D0E0597" w14:textId="6B1B7F40" w:rsidR="00CF00E8" w:rsidRPr="0088739C" w:rsidRDefault="00CF00E8" w:rsidP="0088739C">
      <w:pPr>
        <w:pStyle w:val="Akapitzlist"/>
        <w:numPr>
          <w:ilvl w:val="0"/>
          <w:numId w:val="42"/>
        </w:numPr>
        <w:spacing w:after="0"/>
        <w:jc w:val="both"/>
        <w:rPr>
          <w:rFonts w:ascii="Times New Roman" w:hAnsi="Times New Roman" w:cs="Times New Roman"/>
        </w:rPr>
      </w:pPr>
      <w:r w:rsidRPr="0088739C">
        <w:rPr>
          <w:rFonts w:ascii="Times New Roman" w:hAnsi="Times New Roman" w:cs="Times New Roman"/>
        </w:rPr>
        <w:t>teren zieleni urządzonej, oznaczony symbolem ZP (ok. 2,</w:t>
      </w:r>
      <w:r w:rsidR="004370DB" w:rsidRPr="0088739C">
        <w:rPr>
          <w:rFonts w:ascii="Times New Roman" w:hAnsi="Times New Roman" w:cs="Times New Roman"/>
        </w:rPr>
        <w:t xml:space="preserve">25 </w:t>
      </w:r>
      <w:r w:rsidRPr="0088739C">
        <w:rPr>
          <w:rFonts w:ascii="Times New Roman" w:hAnsi="Times New Roman" w:cs="Times New Roman"/>
        </w:rPr>
        <w:t>ha).</w:t>
      </w:r>
    </w:p>
    <w:p w14:paraId="174AEC7D" w14:textId="77777777" w:rsidR="00CF00E8" w:rsidRPr="0088739C" w:rsidRDefault="00CF00E8" w:rsidP="0088739C">
      <w:pPr>
        <w:spacing w:after="0"/>
        <w:jc w:val="both"/>
        <w:rPr>
          <w:rFonts w:ascii="Times New Roman" w:hAnsi="Times New Roman" w:cs="Times New Roman"/>
        </w:rPr>
      </w:pPr>
    </w:p>
    <w:p w14:paraId="5F7BB1CA" w14:textId="0725A1BF" w:rsidR="00591E15" w:rsidRPr="0088739C" w:rsidRDefault="00584511" w:rsidP="0088739C">
      <w:pPr>
        <w:spacing w:after="0"/>
        <w:jc w:val="both"/>
        <w:rPr>
          <w:rFonts w:ascii="Times New Roman" w:hAnsi="Times New Roman" w:cs="Times New Roman"/>
          <w:i/>
          <w:iCs/>
        </w:rPr>
      </w:pPr>
      <w:r w:rsidRPr="0088739C">
        <w:rPr>
          <w:rFonts w:ascii="Times New Roman" w:hAnsi="Times New Roman" w:cs="Times New Roman"/>
          <w:i/>
          <w:iCs/>
        </w:rPr>
        <w:t>Teren ………… ustalono na gruntach ……….. klasy………. .</w:t>
      </w:r>
    </w:p>
    <w:p w14:paraId="30600D59" w14:textId="77777777" w:rsidR="00591E15" w:rsidRPr="0088739C" w:rsidRDefault="00591E15" w:rsidP="0088739C">
      <w:pPr>
        <w:spacing w:after="0"/>
        <w:jc w:val="both"/>
        <w:rPr>
          <w:rFonts w:ascii="Times New Roman" w:hAnsi="Times New Roman" w:cs="Times New Roman"/>
        </w:rPr>
      </w:pPr>
    </w:p>
    <w:p w14:paraId="7F7171D5" w14:textId="7201821D" w:rsidR="000C00E3" w:rsidRPr="0088739C" w:rsidRDefault="0005155C" w:rsidP="0088739C">
      <w:pPr>
        <w:spacing w:after="0"/>
        <w:jc w:val="both"/>
        <w:rPr>
          <w:rFonts w:ascii="Times New Roman" w:hAnsi="Times New Roman" w:cs="Times New Roman"/>
        </w:rPr>
      </w:pPr>
      <w:r w:rsidRPr="0088739C">
        <w:rPr>
          <w:rFonts w:ascii="Times New Roman" w:hAnsi="Times New Roman" w:cs="Times New Roman"/>
        </w:rPr>
        <w:t xml:space="preserve">Głównym celem sporządzenia planu </w:t>
      </w:r>
      <w:r w:rsidR="00D429CD" w:rsidRPr="0088739C">
        <w:rPr>
          <w:rFonts w:ascii="Times New Roman" w:hAnsi="Times New Roman" w:cs="Times New Roman"/>
        </w:rPr>
        <w:t xml:space="preserve">miejscowego </w:t>
      </w:r>
      <w:r w:rsidRPr="0088739C">
        <w:rPr>
          <w:rFonts w:ascii="Times New Roman" w:hAnsi="Times New Roman" w:cs="Times New Roman"/>
        </w:rPr>
        <w:t xml:space="preserve">jest ustalenie przeznaczenia pod </w:t>
      </w:r>
      <w:r w:rsidR="002D118F" w:rsidRPr="0088739C">
        <w:rPr>
          <w:rFonts w:ascii="Times New Roman" w:hAnsi="Times New Roman" w:cs="Times New Roman"/>
        </w:rPr>
        <w:t>teren usług bezpieczeństwa i porządku publicznego lub plaży</w:t>
      </w:r>
      <w:r w:rsidR="002D118F" w:rsidRPr="0088739C" w:rsidDel="002D118F">
        <w:rPr>
          <w:rFonts w:ascii="Times New Roman" w:hAnsi="Times New Roman" w:cs="Times New Roman"/>
        </w:rPr>
        <w:t xml:space="preserve"> </w:t>
      </w:r>
      <w:r w:rsidRPr="0088739C">
        <w:rPr>
          <w:rFonts w:ascii="Times New Roman" w:hAnsi="Times New Roman" w:cs="Times New Roman"/>
        </w:rPr>
        <w:t>oraz usystematyzowanie obecnego zagospodarowania</w:t>
      </w:r>
      <w:r w:rsidR="00DE36EA" w:rsidRPr="0088739C">
        <w:rPr>
          <w:rFonts w:ascii="Times New Roman" w:hAnsi="Times New Roman" w:cs="Times New Roman"/>
        </w:rPr>
        <w:t xml:space="preserve"> na obszarze objętym planem</w:t>
      </w:r>
      <w:r w:rsidR="00F1405F" w:rsidRPr="0088739C">
        <w:rPr>
          <w:rFonts w:ascii="Times New Roman" w:hAnsi="Times New Roman" w:cs="Times New Roman"/>
        </w:rPr>
        <w:t xml:space="preserve"> </w:t>
      </w:r>
      <w:bookmarkStart w:id="3" w:name="_Hlk121836648"/>
      <w:r w:rsidR="00F1405F" w:rsidRPr="0088739C">
        <w:rPr>
          <w:rFonts w:ascii="Times New Roman" w:hAnsi="Times New Roman" w:cs="Times New Roman"/>
        </w:rPr>
        <w:t>miejscowym</w:t>
      </w:r>
      <w:bookmarkEnd w:id="3"/>
      <w:r w:rsidRPr="0088739C">
        <w:rPr>
          <w:rFonts w:ascii="Times New Roman" w:hAnsi="Times New Roman" w:cs="Times New Roman"/>
        </w:rPr>
        <w:t>.</w:t>
      </w:r>
    </w:p>
    <w:p w14:paraId="47197006" w14:textId="77777777" w:rsidR="00584511" w:rsidRPr="0088739C" w:rsidRDefault="00584511" w:rsidP="0088739C">
      <w:pPr>
        <w:spacing w:after="0"/>
        <w:jc w:val="both"/>
        <w:rPr>
          <w:rFonts w:ascii="Times New Roman" w:hAnsi="Times New Roman" w:cs="Times New Roman"/>
        </w:rPr>
      </w:pPr>
    </w:p>
    <w:p w14:paraId="3CF2C086" w14:textId="65303C58" w:rsidR="00584511" w:rsidRPr="0088739C" w:rsidRDefault="00584511" w:rsidP="0088739C">
      <w:pPr>
        <w:spacing w:after="0"/>
        <w:jc w:val="both"/>
        <w:rPr>
          <w:rFonts w:ascii="Times New Roman" w:hAnsi="Times New Roman" w:cs="Times New Roman"/>
        </w:rPr>
      </w:pPr>
      <w:r w:rsidRPr="0088739C">
        <w:rPr>
          <w:rFonts w:ascii="Times New Roman" w:hAnsi="Times New Roman" w:cs="Times New Roman"/>
        </w:rPr>
        <w:t xml:space="preserve">Zgodnie z obowiązującym Studium uwarunkowań i kierunków zagospodarowania przestrzennego gminy Ełk obszar objęty planem </w:t>
      </w:r>
      <w:r w:rsidR="00F1405F" w:rsidRPr="0088739C">
        <w:rPr>
          <w:rFonts w:ascii="Times New Roman" w:hAnsi="Times New Roman" w:cs="Times New Roman"/>
        </w:rPr>
        <w:t xml:space="preserve">miejscowym </w:t>
      </w:r>
      <w:r w:rsidRPr="0088739C">
        <w:rPr>
          <w:rFonts w:ascii="Times New Roman" w:hAnsi="Times New Roman" w:cs="Times New Roman"/>
        </w:rPr>
        <w:t xml:space="preserve">znajduje się w strefie polityki przestrzennej oznaczonej symbolami R – strefa działalności rolniczej oraz L – strefa podporządkowana interesom leśnictwa i gospodarki leśnej. W Studium wskazuje się, </w:t>
      </w:r>
      <w:r w:rsidR="00102040" w:rsidRPr="0088739C">
        <w:rPr>
          <w:rFonts w:ascii="Times New Roman" w:hAnsi="Times New Roman" w:cs="Times New Roman"/>
        </w:rPr>
        <w:t>że</w:t>
      </w:r>
      <w:r w:rsidRPr="0088739C">
        <w:rPr>
          <w:rFonts w:ascii="Times New Roman" w:hAnsi="Times New Roman" w:cs="Times New Roman"/>
        </w:rPr>
        <w:t xml:space="preserve"> miejscowości Szeligi i Buczki to zespół wsi o dominującej funkcji rekreacyjnej</w:t>
      </w:r>
      <w:r w:rsidR="00D61E28" w:rsidRPr="0088739C">
        <w:rPr>
          <w:rFonts w:ascii="Times New Roman" w:hAnsi="Times New Roman" w:cs="Times New Roman"/>
        </w:rPr>
        <w:t>, która powinna być nadal utrzymana. W związku z powyższym należy stwierdzić, że spełniony został wymóg art. 20 ust. 1 ustawy o planowaniu i zagospodarowaniu przestrzennym.</w:t>
      </w:r>
    </w:p>
    <w:p w14:paraId="0AAFA2DF" w14:textId="0F07F21F" w:rsidR="00D61E28" w:rsidRPr="0088739C" w:rsidRDefault="00D61E28" w:rsidP="0088739C">
      <w:pPr>
        <w:spacing w:after="0"/>
        <w:jc w:val="both"/>
        <w:rPr>
          <w:rFonts w:ascii="Times New Roman" w:hAnsi="Times New Roman" w:cs="Times New Roman"/>
        </w:rPr>
      </w:pPr>
    </w:p>
    <w:p w14:paraId="3EE05013" w14:textId="18EDB1B0" w:rsidR="00D61E28" w:rsidRPr="0088739C" w:rsidRDefault="00D61E28" w:rsidP="0088739C">
      <w:pPr>
        <w:spacing w:after="0"/>
        <w:jc w:val="both"/>
        <w:rPr>
          <w:rFonts w:ascii="Times New Roman" w:hAnsi="Times New Roman" w:cs="Times New Roman"/>
        </w:rPr>
      </w:pPr>
      <w:r w:rsidRPr="0088739C">
        <w:rPr>
          <w:rFonts w:ascii="Times New Roman" w:hAnsi="Times New Roman" w:cs="Times New Roman"/>
        </w:rPr>
        <w:t xml:space="preserve">Na </w:t>
      </w:r>
      <w:r w:rsidR="002E7D53" w:rsidRPr="0088739C">
        <w:rPr>
          <w:rFonts w:ascii="Times New Roman" w:hAnsi="Times New Roman" w:cs="Times New Roman"/>
        </w:rPr>
        <w:t xml:space="preserve">obszarze </w:t>
      </w:r>
      <w:r w:rsidRPr="0088739C">
        <w:rPr>
          <w:rFonts w:ascii="Times New Roman" w:hAnsi="Times New Roman" w:cs="Times New Roman"/>
        </w:rPr>
        <w:t xml:space="preserve">objętym planem </w:t>
      </w:r>
      <w:r w:rsidR="00F1405F" w:rsidRPr="0088739C">
        <w:rPr>
          <w:rFonts w:ascii="Times New Roman" w:hAnsi="Times New Roman" w:cs="Times New Roman"/>
        </w:rPr>
        <w:t xml:space="preserve">miejscowym </w:t>
      </w:r>
      <w:r w:rsidRPr="0088739C">
        <w:rPr>
          <w:rFonts w:ascii="Times New Roman" w:hAnsi="Times New Roman" w:cs="Times New Roman"/>
        </w:rPr>
        <w:t xml:space="preserve">zlokalizowana jest istniejąca plaża oraz liczne obiekty związane z turystyką. W związku z powyższym ustalenie na danym obszarze przeznaczenia m. in. pod teren </w:t>
      </w:r>
      <w:r w:rsidR="00F1405F" w:rsidRPr="0088739C">
        <w:rPr>
          <w:rFonts w:ascii="Times New Roman" w:hAnsi="Times New Roman" w:cs="Times New Roman"/>
        </w:rPr>
        <w:t xml:space="preserve">zabudowy mieszkaniowej, letniskowej lub rekreacji indywidualnej, </w:t>
      </w:r>
      <w:r w:rsidRPr="0088739C">
        <w:rPr>
          <w:rFonts w:ascii="Times New Roman" w:hAnsi="Times New Roman" w:cs="Times New Roman"/>
        </w:rPr>
        <w:t>usług</w:t>
      </w:r>
      <w:r w:rsidR="00F1405F" w:rsidRPr="0088739C">
        <w:rPr>
          <w:rFonts w:ascii="Times New Roman" w:hAnsi="Times New Roman" w:cs="Times New Roman"/>
        </w:rPr>
        <w:t xml:space="preserve"> związanych z turystyką,</w:t>
      </w:r>
      <w:r w:rsidRPr="0088739C">
        <w:rPr>
          <w:rFonts w:ascii="Times New Roman" w:hAnsi="Times New Roman" w:cs="Times New Roman"/>
        </w:rPr>
        <w:t xml:space="preserve"> oraz</w:t>
      </w:r>
      <w:r w:rsidR="00F1405F" w:rsidRPr="0088739C">
        <w:rPr>
          <w:rFonts w:ascii="Times New Roman" w:hAnsi="Times New Roman" w:cs="Times New Roman"/>
        </w:rPr>
        <w:t xml:space="preserve"> teren plaży </w:t>
      </w:r>
      <w:r w:rsidRPr="0088739C">
        <w:rPr>
          <w:rFonts w:ascii="Times New Roman" w:hAnsi="Times New Roman" w:cs="Times New Roman"/>
        </w:rPr>
        <w:t xml:space="preserve">jest w pełni zasadne. Plan </w:t>
      </w:r>
      <w:r w:rsidR="00F1405F" w:rsidRPr="0088739C">
        <w:rPr>
          <w:rFonts w:ascii="Times New Roman" w:hAnsi="Times New Roman" w:cs="Times New Roman"/>
        </w:rPr>
        <w:t xml:space="preserve">miejscowy </w:t>
      </w:r>
      <w:r w:rsidRPr="0088739C">
        <w:rPr>
          <w:rFonts w:ascii="Times New Roman" w:hAnsi="Times New Roman" w:cs="Times New Roman"/>
        </w:rPr>
        <w:t>umożliwi rozwój turystyki w obrębie Szeligi-Buczki, przy uwzględnieniu wymogów kształtowania ładu przestrzennego i ochrony środowiska.</w:t>
      </w:r>
    </w:p>
    <w:p w14:paraId="62510C3C" w14:textId="77777777" w:rsidR="00584511" w:rsidRPr="0088739C" w:rsidRDefault="00584511" w:rsidP="0088739C">
      <w:pPr>
        <w:spacing w:after="0"/>
        <w:jc w:val="both"/>
        <w:rPr>
          <w:rFonts w:ascii="Times New Roman" w:hAnsi="Times New Roman" w:cs="Times New Roman"/>
          <w:b/>
          <w:bCs/>
        </w:rPr>
      </w:pPr>
    </w:p>
    <w:p w14:paraId="69FF8B1F" w14:textId="77777777" w:rsidR="00E016BA" w:rsidRPr="0088739C" w:rsidRDefault="004E4E59" w:rsidP="0088739C">
      <w:pPr>
        <w:pStyle w:val="Nagwek1"/>
        <w:shd w:val="clear" w:color="auto" w:fill="FFFFFF" w:themeFill="background1"/>
        <w:spacing w:before="0" w:after="240"/>
        <w:jc w:val="both"/>
        <w:rPr>
          <w:rFonts w:ascii="Times New Roman" w:hAnsi="Times New Roman" w:cs="Times New Roman"/>
          <w:color w:val="auto"/>
          <w:sz w:val="22"/>
          <w:szCs w:val="22"/>
        </w:rPr>
      </w:pPr>
      <w:bookmarkStart w:id="4" w:name="_Toc440959055"/>
      <w:r w:rsidRPr="0088739C">
        <w:rPr>
          <w:rFonts w:ascii="Times New Roman" w:hAnsi="Times New Roman" w:cs="Times New Roman"/>
          <w:color w:val="auto"/>
          <w:sz w:val="22"/>
          <w:szCs w:val="22"/>
        </w:rPr>
        <w:t>SPOSÓB REALIZACJI WYMOGÓW WYNIKAJĄCYCH Z ART. 1 UST. 2–4 USTAWY O PLANOWANIU I ZAGOSPODAROWANIU PRZESTRZENNYM</w:t>
      </w:r>
      <w:bookmarkEnd w:id="4"/>
    </w:p>
    <w:p w14:paraId="0B8922AB"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5" w:name="_Toc440959056"/>
      <w:r w:rsidRPr="0088739C">
        <w:rPr>
          <w:rFonts w:ascii="Times New Roman" w:hAnsi="Times New Roman" w:cs="Times New Roman"/>
          <w:color w:val="auto"/>
          <w:sz w:val="22"/>
          <w:szCs w:val="22"/>
        </w:rPr>
        <w:t>Wymagania ładu przestrzennego, w tym urbanistyki i architektury</w:t>
      </w:r>
      <w:bookmarkEnd w:id="5"/>
    </w:p>
    <w:p w14:paraId="2703BE02" w14:textId="12208354" w:rsidR="00C57E13" w:rsidRPr="0088739C" w:rsidRDefault="00E016BA" w:rsidP="0088739C">
      <w:pPr>
        <w:spacing w:after="0"/>
        <w:jc w:val="both"/>
        <w:rPr>
          <w:rFonts w:ascii="Times New Roman" w:hAnsi="Times New Roman" w:cs="Times New Roman"/>
          <w:color w:val="FF0000"/>
        </w:rPr>
      </w:pPr>
      <w:r w:rsidRPr="0088739C">
        <w:rPr>
          <w:rFonts w:ascii="Times New Roman" w:hAnsi="Times New Roman" w:cs="Times New Roman"/>
        </w:rPr>
        <w:t>Projekt planu miejscowego w §</w:t>
      </w:r>
      <w:r w:rsidR="00CB4072" w:rsidRPr="0088739C">
        <w:rPr>
          <w:rFonts w:ascii="Times New Roman" w:hAnsi="Times New Roman" w:cs="Times New Roman"/>
        </w:rPr>
        <w:t xml:space="preserve">6 </w:t>
      </w:r>
      <w:r w:rsidRPr="0088739C">
        <w:rPr>
          <w:rFonts w:ascii="Times New Roman" w:hAnsi="Times New Roman" w:cs="Times New Roman"/>
        </w:rPr>
        <w:t>zawiera ustalenia dotyczące zasad ochrony i</w:t>
      </w:r>
      <w:r w:rsidR="003C42CD">
        <w:rPr>
          <w:rFonts w:ascii="Times New Roman" w:hAnsi="Times New Roman" w:cs="Times New Roman"/>
        </w:rPr>
        <w:t xml:space="preserve"> </w:t>
      </w:r>
      <w:r w:rsidRPr="0088739C">
        <w:rPr>
          <w:rFonts w:ascii="Times New Roman" w:hAnsi="Times New Roman" w:cs="Times New Roman"/>
        </w:rPr>
        <w:t xml:space="preserve">kształtowania ładu przestrzennego. </w:t>
      </w:r>
      <w:bookmarkStart w:id="6" w:name="_Toc440959057"/>
      <w:r w:rsidR="00D61E28" w:rsidRPr="0088739C">
        <w:rPr>
          <w:rFonts w:ascii="Times New Roman" w:hAnsi="Times New Roman" w:cs="Times New Roman"/>
        </w:rPr>
        <w:t xml:space="preserve">Ustalenia szczegółowe dla terenów objętych planem </w:t>
      </w:r>
      <w:r w:rsidR="00F1405F" w:rsidRPr="0088739C">
        <w:rPr>
          <w:rFonts w:ascii="Times New Roman" w:hAnsi="Times New Roman" w:cs="Times New Roman"/>
        </w:rPr>
        <w:t xml:space="preserve">miejscowym </w:t>
      </w:r>
      <w:r w:rsidR="00D61E28" w:rsidRPr="0088739C">
        <w:rPr>
          <w:rFonts w:ascii="Times New Roman" w:hAnsi="Times New Roman" w:cs="Times New Roman"/>
        </w:rPr>
        <w:t>zawarto w rozdziale 3 projektu przedmiotowej uchwały.</w:t>
      </w:r>
    </w:p>
    <w:p w14:paraId="559D1BEE"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r w:rsidRPr="0088739C">
        <w:rPr>
          <w:rFonts w:ascii="Times New Roman" w:hAnsi="Times New Roman" w:cs="Times New Roman"/>
          <w:color w:val="auto"/>
          <w:sz w:val="22"/>
          <w:szCs w:val="22"/>
        </w:rPr>
        <w:t>Walory architektoniczne i krajobrazowe</w:t>
      </w:r>
      <w:bookmarkEnd w:id="6"/>
    </w:p>
    <w:p w14:paraId="07456510" w14:textId="045AF873" w:rsidR="000A183A" w:rsidRPr="0088739C" w:rsidRDefault="00E016BA" w:rsidP="0088739C">
      <w:pPr>
        <w:spacing w:after="0"/>
        <w:jc w:val="both"/>
        <w:rPr>
          <w:rFonts w:ascii="Times New Roman" w:hAnsi="Times New Roman" w:cs="Times New Roman"/>
          <w:color w:val="FF0000"/>
        </w:rPr>
      </w:pPr>
      <w:r w:rsidRPr="0088739C">
        <w:rPr>
          <w:rFonts w:ascii="Times New Roman" w:hAnsi="Times New Roman" w:cs="Times New Roman"/>
        </w:rPr>
        <w:t>Projekt planu miejscowego w §</w:t>
      </w:r>
      <w:r w:rsidR="00CB4072" w:rsidRPr="0088739C">
        <w:rPr>
          <w:rFonts w:ascii="Times New Roman" w:hAnsi="Times New Roman" w:cs="Times New Roman"/>
        </w:rPr>
        <w:t>6</w:t>
      </w:r>
      <w:r w:rsidRPr="0088739C">
        <w:rPr>
          <w:rFonts w:ascii="Times New Roman" w:hAnsi="Times New Roman" w:cs="Times New Roman"/>
        </w:rPr>
        <w:t xml:space="preserve"> zawiera ustalenia dotyczące zasad ochrony i</w:t>
      </w:r>
      <w:r w:rsidR="003C42CD">
        <w:rPr>
          <w:rFonts w:ascii="Times New Roman" w:hAnsi="Times New Roman" w:cs="Times New Roman"/>
        </w:rPr>
        <w:t xml:space="preserve"> </w:t>
      </w:r>
      <w:r w:rsidRPr="0088739C">
        <w:rPr>
          <w:rFonts w:ascii="Times New Roman" w:hAnsi="Times New Roman" w:cs="Times New Roman"/>
        </w:rPr>
        <w:t>kształtowania ładu przestrzennego. §</w:t>
      </w:r>
      <w:r w:rsidR="00CB4072" w:rsidRPr="0088739C">
        <w:rPr>
          <w:rFonts w:ascii="Times New Roman" w:hAnsi="Times New Roman" w:cs="Times New Roman"/>
        </w:rPr>
        <w:t>7</w:t>
      </w:r>
      <w:r w:rsidRPr="0088739C">
        <w:rPr>
          <w:rFonts w:ascii="Times New Roman" w:hAnsi="Times New Roman" w:cs="Times New Roman"/>
        </w:rPr>
        <w:t xml:space="preserve"> zawiera ustalenia dotyczące zasad ochrony środowiska, przyrody i </w:t>
      </w:r>
      <w:r w:rsidR="00D343CD" w:rsidRPr="0088739C">
        <w:rPr>
          <w:rFonts w:ascii="Times New Roman" w:hAnsi="Times New Roman" w:cs="Times New Roman"/>
        </w:rPr>
        <w:t>krajobrazu</w:t>
      </w:r>
      <w:r w:rsidRPr="0088739C">
        <w:rPr>
          <w:rFonts w:ascii="Times New Roman" w:hAnsi="Times New Roman" w:cs="Times New Roman"/>
        </w:rPr>
        <w:t>.</w:t>
      </w:r>
      <w:r w:rsidR="00CF4A82" w:rsidRPr="0088739C">
        <w:rPr>
          <w:rFonts w:ascii="Times New Roman" w:hAnsi="Times New Roman" w:cs="Times New Roman"/>
        </w:rPr>
        <w:t xml:space="preserve"> </w:t>
      </w:r>
      <w:bookmarkStart w:id="7" w:name="_Toc440959058"/>
      <w:r w:rsidR="00D61E28" w:rsidRPr="0088739C">
        <w:rPr>
          <w:rFonts w:ascii="Times New Roman" w:hAnsi="Times New Roman" w:cs="Times New Roman"/>
        </w:rPr>
        <w:t xml:space="preserve">Ustalenia szczegółowe dla terenów objętych planem </w:t>
      </w:r>
      <w:r w:rsidR="00F1405F" w:rsidRPr="0088739C">
        <w:rPr>
          <w:rFonts w:ascii="Times New Roman" w:hAnsi="Times New Roman" w:cs="Times New Roman"/>
        </w:rPr>
        <w:t xml:space="preserve">miejscowym </w:t>
      </w:r>
      <w:r w:rsidR="00D61E28" w:rsidRPr="0088739C">
        <w:rPr>
          <w:rFonts w:ascii="Times New Roman" w:hAnsi="Times New Roman" w:cs="Times New Roman"/>
        </w:rPr>
        <w:t>zawarto w rozdziale 3 projektu przedmiotowej uchwały</w:t>
      </w:r>
      <w:r w:rsidR="00C552C7" w:rsidRPr="0088739C">
        <w:rPr>
          <w:rFonts w:ascii="Times New Roman" w:hAnsi="Times New Roman" w:cs="Times New Roman"/>
        </w:rPr>
        <w:t>.</w:t>
      </w:r>
      <w:r w:rsidR="003954A0" w:rsidRPr="0088739C">
        <w:rPr>
          <w:rFonts w:ascii="Times New Roman" w:hAnsi="Times New Roman" w:cs="Times New Roman"/>
        </w:rPr>
        <w:t xml:space="preserve"> </w:t>
      </w:r>
    </w:p>
    <w:p w14:paraId="0C42C3FF" w14:textId="5BDACD16"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r w:rsidRPr="0088739C">
        <w:rPr>
          <w:rFonts w:ascii="Times New Roman" w:hAnsi="Times New Roman" w:cs="Times New Roman"/>
          <w:color w:val="auto"/>
          <w:sz w:val="22"/>
          <w:szCs w:val="22"/>
        </w:rPr>
        <w:lastRenderedPageBreak/>
        <w:t>Wymagania ochrony środowiska, w tym gospodarowania wodami i ochrony gruntów rolnych i leśnych</w:t>
      </w:r>
      <w:bookmarkEnd w:id="7"/>
      <w:r w:rsidR="00C548B2" w:rsidRPr="0088739C">
        <w:rPr>
          <w:rFonts w:ascii="Times New Roman" w:hAnsi="Times New Roman" w:cs="Times New Roman"/>
          <w:sz w:val="22"/>
          <w:szCs w:val="22"/>
        </w:rPr>
        <w:t xml:space="preserve"> </w:t>
      </w:r>
      <w:r w:rsidR="00C548B2" w:rsidRPr="0088739C">
        <w:rPr>
          <w:rFonts w:ascii="Times New Roman" w:hAnsi="Times New Roman" w:cs="Times New Roman"/>
          <w:color w:val="auto"/>
          <w:sz w:val="22"/>
          <w:szCs w:val="22"/>
        </w:rPr>
        <w:t>oraz ochrony złóż i kopalin</w:t>
      </w:r>
    </w:p>
    <w:p w14:paraId="12629EAD" w14:textId="71C67517" w:rsidR="00D32562" w:rsidRPr="0088739C" w:rsidRDefault="00D32562" w:rsidP="0088739C">
      <w:pPr>
        <w:jc w:val="both"/>
        <w:rPr>
          <w:rFonts w:ascii="Times New Roman" w:hAnsi="Times New Roman" w:cs="Times New Roman"/>
        </w:rPr>
      </w:pPr>
      <w:r w:rsidRPr="0088739C">
        <w:rPr>
          <w:rFonts w:ascii="Times New Roman" w:hAnsi="Times New Roman" w:cs="Times New Roman"/>
        </w:rPr>
        <w:t xml:space="preserve">Projekt w §7 zawiera ustalenia dotyczące zasad ochrony środowiska, przyrody i krajobrazu. </w:t>
      </w:r>
      <w:r w:rsidR="00EB1A93" w:rsidRPr="0088739C">
        <w:rPr>
          <w:rFonts w:ascii="Times New Roman" w:hAnsi="Times New Roman" w:cs="Times New Roman"/>
        </w:rPr>
        <w:t xml:space="preserve">W granicach planu </w:t>
      </w:r>
      <w:r w:rsidR="00F1405F" w:rsidRPr="0088739C">
        <w:rPr>
          <w:rFonts w:ascii="Times New Roman" w:hAnsi="Times New Roman" w:cs="Times New Roman"/>
        </w:rPr>
        <w:t xml:space="preserve">miejscowego </w:t>
      </w:r>
      <w:r w:rsidR="0010204F" w:rsidRPr="0088739C">
        <w:rPr>
          <w:rFonts w:ascii="Times New Roman" w:hAnsi="Times New Roman" w:cs="Times New Roman"/>
        </w:rPr>
        <w:t>nie występują tereny górnicze</w:t>
      </w:r>
      <w:r w:rsidR="000C3B10" w:rsidRPr="0088739C">
        <w:rPr>
          <w:rFonts w:ascii="Times New Roman" w:hAnsi="Times New Roman" w:cs="Times New Roman"/>
        </w:rPr>
        <w:t xml:space="preserve"> ani</w:t>
      </w:r>
      <w:r w:rsidR="0010204F" w:rsidRPr="0088739C">
        <w:rPr>
          <w:rFonts w:ascii="Times New Roman" w:hAnsi="Times New Roman" w:cs="Times New Roman"/>
        </w:rPr>
        <w:t xml:space="preserve"> obszary osuwania się mas ziemnych. </w:t>
      </w:r>
      <w:r w:rsidR="00CF3683" w:rsidRPr="0088739C">
        <w:rPr>
          <w:rFonts w:ascii="Times New Roman" w:hAnsi="Times New Roman" w:cs="Times New Roman"/>
        </w:rPr>
        <w:t>Obszar</w:t>
      </w:r>
      <w:r w:rsidRPr="0088739C">
        <w:rPr>
          <w:rFonts w:ascii="Times New Roman" w:hAnsi="Times New Roman" w:cs="Times New Roman"/>
        </w:rPr>
        <w:t xml:space="preserve"> objęty planem </w:t>
      </w:r>
      <w:r w:rsidR="00F1405F" w:rsidRPr="0088739C">
        <w:rPr>
          <w:rFonts w:ascii="Times New Roman" w:hAnsi="Times New Roman" w:cs="Times New Roman"/>
        </w:rPr>
        <w:t xml:space="preserve">miejscowym </w:t>
      </w:r>
      <w:r w:rsidRPr="0088739C">
        <w:rPr>
          <w:rFonts w:ascii="Times New Roman" w:hAnsi="Times New Roman" w:cs="Times New Roman"/>
        </w:rPr>
        <w:t>zlokalizowany jest w całości w granicach prawnej formy ochrony przyrody – Obszaru Chronionego Krajobrazu Pojezierza Ełckiego.</w:t>
      </w:r>
    </w:p>
    <w:p w14:paraId="7EDF57D8" w14:textId="32B6667A" w:rsidR="00D32562" w:rsidRPr="0088739C" w:rsidRDefault="00D32562" w:rsidP="0088739C">
      <w:pPr>
        <w:jc w:val="both"/>
        <w:rPr>
          <w:rFonts w:ascii="Times New Roman" w:hAnsi="Times New Roman" w:cs="Times New Roman"/>
        </w:rPr>
      </w:pPr>
      <w:r w:rsidRPr="0088739C">
        <w:rPr>
          <w:rFonts w:ascii="Times New Roman" w:hAnsi="Times New Roman" w:cs="Times New Roman"/>
        </w:rPr>
        <w:t xml:space="preserve">Dla przedmiotowego terenu obowiązuje Uchwała Nr VII/126/11 Sejmiku Województwa Warmińsko - Mazurskiego z dnia 24 maja 2011 r. w sprawie wyznaczenia Obszaru Chronionego Krajobrazu Pojezierza Ełckiego (Dz. Urz. Woj. </w:t>
      </w:r>
      <w:proofErr w:type="spellStart"/>
      <w:r w:rsidRPr="0088739C">
        <w:rPr>
          <w:rFonts w:ascii="Times New Roman" w:hAnsi="Times New Roman" w:cs="Times New Roman"/>
        </w:rPr>
        <w:t>Warm</w:t>
      </w:r>
      <w:proofErr w:type="spellEnd"/>
      <w:r w:rsidRPr="0088739C">
        <w:rPr>
          <w:rFonts w:ascii="Times New Roman" w:hAnsi="Times New Roman" w:cs="Times New Roman"/>
        </w:rPr>
        <w:t>.-</w:t>
      </w:r>
      <w:proofErr w:type="spellStart"/>
      <w:r w:rsidRPr="0088739C">
        <w:rPr>
          <w:rFonts w:ascii="Times New Roman" w:hAnsi="Times New Roman" w:cs="Times New Roman"/>
        </w:rPr>
        <w:t>Maz</w:t>
      </w:r>
      <w:proofErr w:type="spellEnd"/>
      <w:r w:rsidRPr="0088739C">
        <w:rPr>
          <w:rFonts w:ascii="Times New Roman" w:hAnsi="Times New Roman" w:cs="Times New Roman"/>
        </w:rPr>
        <w:t xml:space="preserve">. z 24 maja 2011 r. Nr 74 Poz. 1295) zmieniona Uchwałą Nr XXXVII/754/14 Sejmiku Województwa Warmińsko-Mazurskiego z dnia 26 maja 2014 r. zmieniającą Uchwałę Nr VII/126/11 z dnia 24 maja 2011 r. w sprawie wyznaczenia Obszaru Chronionego Krajobrazu Pojezierza Ełckiego (Dz. Urz. Woj. </w:t>
      </w:r>
      <w:proofErr w:type="spellStart"/>
      <w:r w:rsidRPr="0088739C">
        <w:rPr>
          <w:rFonts w:ascii="Times New Roman" w:hAnsi="Times New Roman" w:cs="Times New Roman"/>
        </w:rPr>
        <w:t>Warm</w:t>
      </w:r>
      <w:proofErr w:type="spellEnd"/>
      <w:r w:rsidRPr="0088739C">
        <w:rPr>
          <w:rFonts w:ascii="Times New Roman" w:hAnsi="Times New Roman" w:cs="Times New Roman"/>
        </w:rPr>
        <w:t>.-</w:t>
      </w:r>
      <w:proofErr w:type="spellStart"/>
      <w:r w:rsidRPr="0088739C">
        <w:rPr>
          <w:rFonts w:ascii="Times New Roman" w:hAnsi="Times New Roman" w:cs="Times New Roman"/>
        </w:rPr>
        <w:t>Maz</w:t>
      </w:r>
      <w:proofErr w:type="spellEnd"/>
      <w:r w:rsidRPr="0088739C">
        <w:rPr>
          <w:rFonts w:ascii="Times New Roman" w:hAnsi="Times New Roman" w:cs="Times New Roman"/>
        </w:rPr>
        <w:t>. z dnia 24 czerwca 2014 r. Poz. 2257). Zgodnie z §5 ust. 1 pkt 8 ww. Uchwały na obszarze obowiązuje zakaz lokalizowania obiektów budowlanych w pasie szerokości 100 m od linii brzegów rzek, jezior i innych zbiorników wodnych. W dalszej części Rozporządzenia wskazano odstępstwa od przedmiotowego zakazu.</w:t>
      </w:r>
    </w:p>
    <w:p w14:paraId="13C67980" w14:textId="0848B0DD" w:rsidR="00D32562" w:rsidRPr="0088739C" w:rsidRDefault="00D32562" w:rsidP="0088739C">
      <w:pPr>
        <w:jc w:val="both"/>
        <w:rPr>
          <w:rFonts w:ascii="Times New Roman" w:hAnsi="Times New Roman" w:cs="Times New Roman"/>
        </w:rPr>
      </w:pPr>
      <w:r w:rsidRPr="0088739C">
        <w:rPr>
          <w:rFonts w:ascii="Times New Roman" w:hAnsi="Times New Roman" w:cs="Times New Roman"/>
        </w:rPr>
        <w:t xml:space="preserve">Na </w:t>
      </w:r>
      <w:r w:rsidR="002E7D53" w:rsidRPr="0088739C">
        <w:rPr>
          <w:rFonts w:ascii="Times New Roman" w:hAnsi="Times New Roman" w:cs="Times New Roman"/>
        </w:rPr>
        <w:t xml:space="preserve">obszarze </w:t>
      </w:r>
      <w:r w:rsidRPr="0088739C">
        <w:rPr>
          <w:rFonts w:ascii="Times New Roman" w:hAnsi="Times New Roman" w:cs="Times New Roman"/>
        </w:rPr>
        <w:t>objętym opracowaniem planu miejscowego występuj</w:t>
      </w:r>
      <w:r w:rsidR="00D950B7" w:rsidRPr="0088739C">
        <w:rPr>
          <w:rFonts w:ascii="Times New Roman" w:hAnsi="Times New Roman" w:cs="Times New Roman"/>
        </w:rPr>
        <w:t>e</w:t>
      </w:r>
      <w:r w:rsidRPr="0088739C">
        <w:rPr>
          <w:rFonts w:ascii="Times New Roman" w:hAnsi="Times New Roman" w:cs="Times New Roman"/>
        </w:rPr>
        <w:t xml:space="preserve"> </w:t>
      </w:r>
      <w:r w:rsidR="002E7D53" w:rsidRPr="0088739C">
        <w:rPr>
          <w:rFonts w:ascii="Times New Roman" w:hAnsi="Times New Roman" w:cs="Times New Roman"/>
        </w:rPr>
        <w:t xml:space="preserve">kilka </w:t>
      </w:r>
      <w:r w:rsidRPr="0088739C">
        <w:rPr>
          <w:rFonts w:ascii="Times New Roman" w:hAnsi="Times New Roman" w:cs="Times New Roman"/>
        </w:rPr>
        <w:t>teren</w:t>
      </w:r>
      <w:r w:rsidR="001C466C" w:rsidRPr="0088739C">
        <w:rPr>
          <w:rFonts w:ascii="Times New Roman" w:hAnsi="Times New Roman" w:cs="Times New Roman"/>
        </w:rPr>
        <w:t>ów</w:t>
      </w:r>
      <w:r w:rsidRPr="0088739C">
        <w:rPr>
          <w:rFonts w:ascii="Times New Roman" w:hAnsi="Times New Roman" w:cs="Times New Roman"/>
        </w:rPr>
        <w:t>, które są położone w odległości mniejszej niż ww. 100 m, dla których skorzystano z odstępstw od powyższego zakazu. Uzasadnienie przedstawiono poniżej.</w:t>
      </w:r>
    </w:p>
    <w:p w14:paraId="3A20D0B0" w14:textId="7CA26A72" w:rsidR="00D32562" w:rsidRPr="0088739C" w:rsidRDefault="00D32562" w:rsidP="0088739C">
      <w:pPr>
        <w:jc w:val="both"/>
        <w:rPr>
          <w:rFonts w:ascii="Times New Roman" w:hAnsi="Times New Roman" w:cs="Times New Roman"/>
        </w:rPr>
      </w:pPr>
      <w:r w:rsidRPr="0088739C">
        <w:rPr>
          <w:rFonts w:ascii="Times New Roman" w:hAnsi="Times New Roman" w:cs="Times New Roman"/>
        </w:rPr>
        <w:t xml:space="preserve">Teren usług bezpieczeństwa i porządku publicznego lub plaży </w:t>
      </w:r>
      <w:r w:rsidR="003347F8" w:rsidRPr="0088739C">
        <w:rPr>
          <w:rFonts w:ascii="Times New Roman" w:hAnsi="Times New Roman" w:cs="Times New Roman"/>
        </w:rPr>
        <w:t>(</w:t>
      </w:r>
      <w:r w:rsidR="00FE2B85" w:rsidRPr="0088739C">
        <w:rPr>
          <w:rFonts w:ascii="Times New Roman" w:hAnsi="Times New Roman" w:cs="Times New Roman"/>
        </w:rPr>
        <w:t>1</w:t>
      </w:r>
      <w:r w:rsidRPr="0088739C">
        <w:rPr>
          <w:rFonts w:ascii="Times New Roman" w:hAnsi="Times New Roman" w:cs="Times New Roman"/>
        </w:rPr>
        <w:t>UB-ZB</w:t>
      </w:r>
      <w:r w:rsidR="003347F8" w:rsidRPr="0088739C">
        <w:rPr>
          <w:rFonts w:ascii="Times New Roman" w:hAnsi="Times New Roman" w:cs="Times New Roman"/>
        </w:rPr>
        <w:t>)</w:t>
      </w:r>
      <w:r w:rsidRPr="0088739C">
        <w:rPr>
          <w:rFonts w:ascii="Times New Roman" w:hAnsi="Times New Roman" w:cs="Times New Roman"/>
        </w:rPr>
        <w:t>, dla którego skorzystano z odstępstw dotycząc</w:t>
      </w:r>
      <w:r w:rsidR="00D950B7" w:rsidRPr="0088739C">
        <w:rPr>
          <w:rFonts w:ascii="Times New Roman" w:hAnsi="Times New Roman" w:cs="Times New Roman"/>
        </w:rPr>
        <w:t>ych</w:t>
      </w:r>
      <w:r w:rsidRPr="0088739C">
        <w:rPr>
          <w:rFonts w:ascii="Times New Roman" w:hAnsi="Times New Roman" w:cs="Times New Roman"/>
        </w:rPr>
        <w:t xml:space="preserve"> </w:t>
      </w:r>
      <w:r w:rsidRPr="0088739C">
        <w:rPr>
          <w:rFonts w:ascii="Times New Roman" w:hAnsi="Times New Roman" w:cs="Times New Roman"/>
          <w:i/>
          <w:iCs/>
        </w:rPr>
        <w:t>„prowadzenia akcji ratowniczej oraz działań związanych z bezpieczeństwem powszechnym” oraz „lokalizowania obiektów budowlanych niezbędnych do pełnienia funkcji plaż, kąpielisk i przystani na wyznaczanych w miejscowych planach zagospodarowania przestrzennego terenach dostępu do wód publicznych oraz realizacji infrastruktury technicznej na potrzeby tych terenów”</w:t>
      </w:r>
      <w:r w:rsidRPr="0088739C">
        <w:rPr>
          <w:rFonts w:ascii="Times New Roman" w:hAnsi="Times New Roman" w:cs="Times New Roman"/>
        </w:rPr>
        <w:t>.</w:t>
      </w:r>
    </w:p>
    <w:p w14:paraId="0C6969E9" w14:textId="54F64B2D" w:rsidR="00FE2B85" w:rsidRPr="0088739C" w:rsidRDefault="00FE2B85" w:rsidP="0088739C">
      <w:pPr>
        <w:jc w:val="both"/>
        <w:rPr>
          <w:rFonts w:ascii="Times New Roman" w:hAnsi="Times New Roman" w:cs="Times New Roman"/>
        </w:rPr>
      </w:pPr>
      <w:r w:rsidRPr="0088739C">
        <w:rPr>
          <w:rFonts w:ascii="Times New Roman" w:hAnsi="Times New Roman" w:cs="Times New Roman"/>
        </w:rPr>
        <w:t>Teren elektroenergetyki lub kanalizacji (</w:t>
      </w:r>
      <w:r w:rsidR="00201CD1" w:rsidRPr="0088739C">
        <w:rPr>
          <w:rFonts w:ascii="Times New Roman" w:hAnsi="Times New Roman" w:cs="Times New Roman"/>
        </w:rPr>
        <w:t>1</w:t>
      </w:r>
      <w:r w:rsidRPr="0088739C">
        <w:rPr>
          <w:rFonts w:ascii="Times New Roman" w:hAnsi="Times New Roman" w:cs="Times New Roman"/>
        </w:rPr>
        <w:t xml:space="preserve">IE-IK), dla którego skorzystano z odstępstwa dotyczącego </w:t>
      </w:r>
      <w:r w:rsidRPr="0088739C">
        <w:rPr>
          <w:rFonts w:ascii="Times New Roman" w:hAnsi="Times New Roman" w:cs="Times New Roman"/>
          <w:i/>
          <w:iCs/>
        </w:rPr>
        <w:t>„lokalizowania ścieżek rowerowych, ciągów pieszych oraz infrastruktury technicznej i obiektów małej architektury służących utrzymaniu porządku”</w:t>
      </w:r>
      <w:r w:rsidRPr="0088739C">
        <w:rPr>
          <w:rFonts w:ascii="Times New Roman" w:hAnsi="Times New Roman" w:cs="Times New Roman"/>
        </w:rPr>
        <w:t>.</w:t>
      </w:r>
    </w:p>
    <w:p w14:paraId="4E2E7CDB" w14:textId="34F1785A" w:rsidR="003347F8" w:rsidRDefault="00D32562" w:rsidP="0088739C">
      <w:pPr>
        <w:jc w:val="both"/>
        <w:rPr>
          <w:rFonts w:ascii="Times New Roman" w:hAnsi="Times New Roman" w:cs="Times New Roman"/>
        </w:rPr>
      </w:pPr>
      <w:r w:rsidRPr="0088739C">
        <w:rPr>
          <w:rFonts w:ascii="Times New Roman" w:hAnsi="Times New Roman" w:cs="Times New Roman"/>
        </w:rPr>
        <w:t>Teren</w:t>
      </w:r>
      <w:r w:rsidR="001C466C" w:rsidRPr="0088739C">
        <w:rPr>
          <w:rFonts w:ascii="Times New Roman" w:hAnsi="Times New Roman" w:cs="Times New Roman"/>
        </w:rPr>
        <w:t xml:space="preserve"> </w:t>
      </w:r>
      <w:r w:rsidR="003347F8" w:rsidRPr="0088739C">
        <w:rPr>
          <w:rFonts w:ascii="Times New Roman" w:hAnsi="Times New Roman" w:cs="Times New Roman"/>
        </w:rPr>
        <w:t>zabudowy</w:t>
      </w:r>
      <w:r w:rsidR="00E30A30" w:rsidRPr="0088739C">
        <w:rPr>
          <w:rFonts w:ascii="Times New Roman" w:hAnsi="Times New Roman" w:cs="Times New Roman"/>
        </w:rPr>
        <w:t xml:space="preserve"> </w:t>
      </w:r>
      <w:r w:rsidR="001C466C" w:rsidRPr="0088739C">
        <w:rPr>
          <w:rFonts w:ascii="Times New Roman" w:hAnsi="Times New Roman" w:cs="Times New Roman"/>
        </w:rPr>
        <w:t>zagrodowej (</w:t>
      </w:r>
      <w:r w:rsidR="00FE2B85" w:rsidRPr="0088739C">
        <w:rPr>
          <w:rFonts w:ascii="Times New Roman" w:hAnsi="Times New Roman" w:cs="Times New Roman"/>
        </w:rPr>
        <w:t>1</w:t>
      </w:r>
      <w:r w:rsidR="001C466C" w:rsidRPr="0088739C">
        <w:rPr>
          <w:rFonts w:ascii="Times New Roman" w:hAnsi="Times New Roman" w:cs="Times New Roman"/>
        </w:rPr>
        <w:t xml:space="preserve">RZM) oraz usług turystyki </w:t>
      </w:r>
      <w:r w:rsidR="00196296">
        <w:rPr>
          <w:rFonts w:ascii="Times New Roman" w:hAnsi="Times New Roman" w:cs="Times New Roman"/>
        </w:rPr>
        <w:t xml:space="preserve">lub </w:t>
      </w:r>
      <w:r w:rsidR="00DC627C">
        <w:rPr>
          <w:rFonts w:ascii="Times New Roman" w:hAnsi="Times New Roman" w:cs="Times New Roman"/>
        </w:rPr>
        <w:t xml:space="preserve">usług </w:t>
      </w:r>
      <w:r w:rsidR="00196296">
        <w:rPr>
          <w:rFonts w:ascii="Times New Roman" w:hAnsi="Times New Roman" w:cs="Times New Roman"/>
        </w:rPr>
        <w:t xml:space="preserve">sportu i rekreacji </w:t>
      </w:r>
      <w:r w:rsidR="001C466C" w:rsidRPr="0088739C">
        <w:rPr>
          <w:rFonts w:ascii="Times New Roman" w:hAnsi="Times New Roman" w:cs="Times New Roman"/>
        </w:rPr>
        <w:t>(</w:t>
      </w:r>
      <w:r w:rsidR="00196296">
        <w:rPr>
          <w:rFonts w:ascii="Times New Roman" w:hAnsi="Times New Roman" w:cs="Times New Roman"/>
        </w:rPr>
        <w:t>1</w:t>
      </w:r>
      <w:r w:rsidR="001C466C" w:rsidRPr="0088739C">
        <w:rPr>
          <w:rFonts w:ascii="Times New Roman" w:hAnsi="Times New Roman" w:cs="Times New Roman"/>
        </w:rPr>
        <w:t>UT</w:t>
      </w:r>
      <w:r w:rsidR="00196296">
        <w:rPr>
          <w:rFonts w:ascii="Times New Roman" w:hAnsi="Times New Roman" w:cs="Times New Roman"/>
        </w:rPr>
        <w:t>-US</w:t>
      </w:r>
      <w:r w:rsidR="001C466C" w:rsidRPr="0088739C">
        <w:rPr>
          <w:rFonts w:ascii="Times New Roman" w:hAnsi="Times New Roman" w:cs="Times New Roman"/>
        </w:rPr>
        <w:t>)</w:t>
      </w:r>
      <w:r w:rsidR="007E39E7" w:rsidRPr="0088739C">
        <w:rPr>
          <w:rFonts w:ascii="Times New Roman" w:hAnsi="Times New Roman" w:cs="Times New Roman"/>
        </w:rPr>
        <w:t>,</w:t>
      </w:r>
      <w:r w:rsidR="001C466C" w:rsidRPr="0088739C">
        <w:rPr>
          <w:rFonts w:ascii="Times New Roman" w:hAnsi="Times New Roman" w:cs="Times New Roman"/>
        </w:rPr>
        <w:t xml:space="preserve"> </w:t>
      </w:r>
      <w:r w:rsidR="003347F8" w:rsidRPr="0088739C">
        <w:rPr>
          <w:rFonts w:ascii="Times New Roman" w:hAnsi="Times New Roman" w:cs="Times New Roman"/>
        </w:rPr>
        <w:t xml:space="preserve">dla których skorzystano z odstępstwa dotyczącego </w:t>
      </w:r>
      <w:r w:rsidR="003347F8" w:rsidRPr="0088739C">
        <w:rPr>
          <w:rFonts w:ascii="Times New Roman" w:hAnsi="Times New Roman" w:cs="Times New Roman"/>
          <w:i/>
          <w:iCs/>
        </w:rPr>
        <w:t>„budowy nowych oraz odbudowy, nadbudowy i rozbudowy obiektów budowlanych w granicach zabudowanej budynkiem działki budowlanej w rozumieniu ustawy z dnia 27 marca 2003 r. o planowaniu i zagospodarowaniu przestrzennym, pod warunkiem nie zmniejszania dotychczasowej odległości zabudowy od brzegów wód ustalonej w odniesieniu do zabudowy na tej samej działce”</w:t>
      </w:r>
      <w:r w:rsidR="003347F8" w:rsidRPr="0088739C">
        <w:rPr>
          <w:rFonts w:ascii="Times New Roman" w:hAnsi="Times New Roman" w:cs="Times New Roman"/>
        </w:rPr>
        <w:t>.</w:t>
      </w:r>
      <w:r w:rsidR="00FE2B85" w:rsidRPr="0088739C">
        <w:rPr>
          <w:rFonts w:ascii="Times New Roman" w:hAnsi="Times New Roman" w:cs="Times New Roman"/>
        </w:rPr>
        <w:t xml:space="preserve"> Dla terenu zabudowy zagrodowej (1RZM) skorzystano również z odstępstwa dotyczącego „</w:t>
      </w:r>
      <w:r w:rsidR="00FE2B85" w:rsidRPr="0088739C">
        <w:rPr>
          <w:rFonts w:ascii="Times New Roman" w:hAnsi="Times New Roman" w:cs="Times New Roman"/>
          <w:i/>
          <w:iCs/>
        </w:rPr>
        <w:t>siedlisk rolniczych – w zakresie uzupełnienia istniejącej zabudowy zagrodowej o obiekty służące do prowadzenia gospodarstwa rolnego, w tym obiekty służące agroturystyce, pod warunkiem nie zmniejszania dotychczasowej odległości zabudowy od brzegów wód”</w:t>
      </w:r>
      <w:r w:rsidR="00FE2B85" w:rsidRPr="0088739C">
        <w:rPr>
          <w:rFonts w:ascii="Times New Roman" w:hAnsi="Times New Roman" w:cs="Times New Roman"/>
        </w:rPr>
        <w:t>.</w:t>
      </w:r>
    </w:p>
    <w:p w14:paraId="1DB5CA2C" w14:textId="7E21DDD3" w:rsidR="004D49CD" w:rsidRPr="00AC48DD" w:rsidRDefault="004D49CD" w:rsidP="0088739C">
      <w:pPr>
        <w:jc w:val="both"/>
        <w:rPr>
          <w:rFonts w:ascii="Times New Roman" w:hAnsi="Times New Roman" w:cs="Times New Roman"/>
        </w:rPr>
      </w:pPr>
      <w:r>
        <w:rPr>
          <w:rFonts w:ascii="Times New Roman" w:hAnsi="Times New Roman" w:cs="Times New Roman"/>
        </w:rPr>
        <w:t>T</w:t>
      </w:r>
      <w:r w:rsidRPr="004D49CD">
        <w:rPr>
          <w:rFonts w:ascii="Times New Roman" w:hAnsi="Times New Roman" w:cs="Times New Roman"/>
        </w:rPr>
        <w:t>eren usług sportu i rekreacji</w:t>
      </w:r>
      <w:r>
        <w:rPr>
          <w:rFonts w:ascii="Times New Roman" w:hAnsi="Times New Roman" w:cs="Times New Roman"/>
        </w:rPr>
        <w:t xml:space="preserve"> (1US)</w:t>
      </w:r>
      <w:r w:rsidRPr="004D49CD">
        <w:rPr>
          <w:rFonts w:ascii="Times New Roman" w:hAnsi="Times New Roman" w:cs="Times New Roman"/>
        </w:rPr>
        <w:t>, dla którego skorzystano z odstępstwa dotyczącego</w:t>
      </w:r>
      <w:r>
        <w:rPr>
          <w:rFonts w:ascii="Times New Roman" w:hAnsi="Times New Roman" w:cs="Times New Roman"/>
        </w:rPr>
        <w:t xml:space="preserve"> </w:t>
      </w:r>
      <w:r w:rsidRPr="004D49CD">
        <w:rPr>
          <w:rFonts w:ascii="Times New Roman" w:hAnsi="Times New Roman" w:cs="Times New Roman"/>
          <w:i/>
          <w:iCs/>
        </w:rPr>
        <w:t>„realizacji inwestycji celu publicznego”</w:t>
      </w:r>
      <w:r w:rsidR="00AC48DD">
        <w:rPr>
          <w:rFonts w:ascii="Times New Roman" w:hAnsi="Times New Roman" w:cs="Times New Roman"/>
        </w:rPr>
        <w:t>.</w:t>
      </w:r>
    </w:p>
    <w:p w14:paraId="0DBAEC7D" w14:textId="67B5D1B8" w:rsidR="00913B2A" w:rsidRPr="0088739C" w:rsidRDefault="00913B2A" w:rsidP="0088739C">
      <w:pPr>
        <w:jc w:val="both"/>
        <w:rPr>
          <w:rFonts w:ascii="Times New Roman" w:hAnsi="Times New Roman" w:cs="Times New Roman"/>
        </w:rPr>
      </w:pPr>
      <w:r w:rsidRPr="0088739C">
        <w:rPr>
          <w:rFonts w:ascii="Times New Roman" w:hAnsi="Times New Roman" w:cs="Times New Roman"/>
        </w:rPr>
        <w:t xml:space="preserve">Jak wskazano w §12 </w:t>
      </w:r>
      <w:r w:rsidR="00B40FE4" w:rsidRPr="0088739C">
        <w:rPr>
          <w:rFonts w:ascii="Times New Roman" w:hAnsi="Times New Roman" w:cs="Times New Roman"/>
        </w:rPr>
        <w:t xml:space="preserve">obszar </w:t>
      </w:r>
      <w:r w:rsidRPr="0088739C">
        <w:rPr>
          <w:rFonts w:ascii="Times New Roman" w:hAnsi="Times New Roman" w:cs="Times New Roman"/>
        </w:rPr>
        <w:t xml:space="preserve">objęty planem </w:t>
      </w:r>
      <w:r w:rsidR="00F1405F" w:rsidRPr="0088739C">
        <w:rPr>
          <w:rFonts w:ascii="Times New Roman" w:hAnsi="Times New Roman" w:cs="Times New Roman"/>
        </w:rPr>
        <w:t xml:space="preserve">miejscowym </w:t>
      </w:r>
      <w:r w:rsidRPr="0088739C">
        <w:rPr>
          <w:rFonts w:ascii="Times New Roman" w:hAnsi="Times New Roman" w:cs="Times New Roman"/>
        </w:rPr>
        <w:t>zlokalizowany jest częściowo:</w:t>
      </w:r>
    </w:p>
    <w:p w14:paraId="4C1FEBD5" w14:textId="5A9218C4" w:rsidR="00913B2A" w:rsidRPr="0088739C" w:rsidRDefault="00913B2A" w:rsidP="0088739C">
      <w:pPr>
        <w:pStyle w:val="Akapitzlist"/>
        <w:numPr>
          <w:ilvl w:val="0"/>
          <w:numId w:val="37"/>
        </w:numPr>
        <w:jc w:val="both"/>
        <w:rPr>
          <w:rFonts w:ascii="Times New Roman" w:hAnsi="Times New Roman" w:cs="Times New Roman"/>
        </w:rPr>
      </w:pPr>
      <w:r w:rsidRPr="0088739C">
        <w:rPr>
          <w:rFonts w:ascii="Times New Roman" w:hAnsi="Times New Roman" w:cs="Times New Roman"/>
        </w:rPr>
        <w:t>na obszarze szczególnego zagrożenia powodzią, na którym prawdopodobieństwo wystąpienia powodzi jest wysokie i wynosi raz na 10 lat;</w:t>
      </w:r>
    </w:p>
    <w:p w14:paraId="3794DDFE" w14:textId="31CD0F3D" w:rsidR="00913B2A" w:rsidRPr="0088739C" w:rsidRDefault="00913B2A" w:rsidP="0088739C">
      <w:pPr>
        <w:pStyle w:val="Akapitzlist"/>
        <w:numPr>
          <w:ilvl w:val="0"/>
          <w:numId w:val="37"/>
        </w:numPr>
        <w:jc w:val="both"/>
        <w:rPr>
          <w:rFonts w:ascii="Times New Roman" w:hAnsi="Times New Roman" w:cs="Times New Roman"/>
        </w:rPr>
      </w:pPr>
      <w:r w:rsidRPr="0088739C">
        <w:rPr>
          <w:rFonts w:ascii="Times New Roman" w:hAnsi="Times New Roman" w:cs="Times New Roman"/>
        </w:rPr>
        <w:lastRenderedPageBreak/>
        <w:t>na obszarze szczególnego zagrożenia powodzią, na którym prawdopodobieństwo wystąpienia powodzi jest średnie i wynosi raz na 100 lat.</w:t>
      </w:r>
    </w:p>
    <w:p w14:paraId="0063FF91" w14:textId="453B6BF7" w:rsidR="00EA74B3" w:rsidRPr="0088739C" w:rsidRDefault="00913B2A" w:rsidP="0088739C">
      <w:pPr>
        <w:jc w:val="both"/>
        <w:rPr>
          <w:rFonts w:ascii="Times New Roman" w:hAnsi="Times New Roman" w:cs="Times New Roman"/>
        </w:rPr>
      </w:pPr>
      <w:r w:rsidRPr="0088739C">
        <w:rPr>
          <w:rFonts w:ascii="Times New Roman" w:hAnsi="Times New Roman" w:cs="Times New Roman"/>
        </w:rPr>
        <w:t xml:space="preserve">W granicach planu </w:t>
      </w:r>
      <w:r w:rsidR="00F1405F" w:rsidRPr="0088739C">
        <w:rPr>
          <w:rFonts w:ascii="Times New Roman" w:hAnsi="Times New Roman" w:cs="Times New Roman"/>
        </w:rPr>
        <w:t xml:space="preserve">miejscowego </w:t>
      </w:r>
      <w:r w:rsidRPr="0088739C">
        <w:rPr>
          <w:rFonts w:ascii="Times New Roman" w:hAnsi="Times New Roman" w:cs="Times New Roman"/>
        </w:rPr>
        <w:t>występuj</w:t>
      </w:r>
      <w:r w:rsidR="002D118F" w:rsidRPr="0088739C">
        <w:rPr>
          <w:rFonts w:ascii="Times New Roman" w:hAnsi="Times New Roman" w:cs="Times New Roman"/>
        </w:rPr>
        <w:t>ą</w:t>
      </w:r>
      <w:r w:rsidRPr="0088739C">
        <w:rPr>
          <w:rFonts w:ascii="Times New Roman" w:hAnsi="Times New Roman" w:cs="Times New Roman"/>
        </w:rPr>
        <w:t xml:space="preserve"> grunt</w:t>
      </w:r>
      <w:r w:rsidR="002D118F" w:rsidRPr="0088739C">
        <w:rPr>
          <w:rFonts w:ascii="Times New Roman" w:hAnsi="Times New Roman" w:cs="Times New Roman"/>
        </w:rPr>
        <w:t>y</w:t>
      </w:r>
      <w:r w:rsidRPr="0088739C">
        <w:rPr>
          <w:rFonts w:ascii="Times New Roman" w:hAnsi="Times New Roman" w:cs="Times New Roman"/>
        </w:rPr>
        <w:t xml:space="preserve"> leśn</w:t>
      </w:r>
      <w:r w:rsidR="002D118F" w:rsidRPr="0088739C">
        <w:rPr>
          <w:rFonts w:ascii="Times New Roman" w:hAnsi="Times New Roman" w:cs="Times New Roman"/>
        </w:rPr>
        <w:t>e</w:t>
      </w:r>
      <w:r w:rsidRPr="0088739C">
        <w:rPr>
          <w:rFonts w:ascii="Times New Roman" w:hAnsi="Times New Roman" w:cs="Times New Roman"/>
        </w:rPr>
        <w:t xml:space="preserve">, które </w:t>
      </w:r>
      <w:r w:rsidR="002D118F" w:rsidRPr="0088739C">
        <w:rPr>
          <w:rFonts w:ascii="Times New Roman" w:hAnsi="Times New Roman" w:cs="Times New Roman"/>
        </w:rPr>
        <w:t>są</w:t>
      </w:r>
      <w:r w:rsidRPr="0088739C">
        <w:rPr>
          <w:rFonts w:ascii="Times New Roman" w:hAnsi="Times New Roman" w:cs="Times New Roman"/>
        </w:rPr>
        <w:t xml:space="preserve"> chronion</w:t>
      </w:r>
      <w:r w:rsidR="002D118F" w:rsidRPr="0088739C">
        <w:rPr>
          <w:rFonts w:ascii="Times New Roman" w:hAnsi="Times New Roman" w:cs="Times New Roman"/>
        </w:rPr>
        <w:t>e</w:t>
      </w:r>
      <w:r w:rsidRPr="0088739C">
        <w:rPr>
          <w:rFonts w:ascii="Times New Roman" w:hAnsi="Times New Roman" w:cs="Times New Roman"/>
        </w:rPr>
        <w:t xml:space="preserve"> na podstawie ustawy z dnia 3 lutego 1995 r. o ochronie gruntów rolnych i leśnych (t. j. Dz. U. z </w:t>
      </w:r>
      <w:r w:rsidR="00142BF8" w:rsidRPr="0088739C">
        <w:rPr>
          <w:rFonts w:ascii="Times New Roman" w:hAnsi="Times New Roman" w:cs="Times New Roman"/>
        </w:rPr>
        <w:t xml:space="preserve">2022 r. poz. 2409 z </w:t>
      </w:r>
      <w:proofErr w:type="spellStart"/>
      <w:r w:rsidR="00142BF8" w:rsidRPr="0088739C">
        <w:rPr>
          <w:rFonts w:ascii="Times New Roman" w:hAnsi="Times New Roman" w:cs="Times New Roman"/>
        </w:rPr>
        <w:t>późn</w:t>
      </w:r>
      <w:proofErr w:type="spellEnd"/>
      <w:r w:rsidR="00142BF8" w:rsidRPr="0088739C">
        <w:rPr>
          <w:rFonts w:ascii="Times New Roman" w:hAnsi="Times New Roman" w:cs="Times New Roman"/>
        </w:rPr>
        <w:t>. zm.</w:t>
      </w:r>
      <w:r w:rsidRPr="0088739C">
        <w:rPr>
          <w:rFonts w:ascii="Times New Roman" w:hAnsi="Times New Roman" w:cs="Times New Roman"/>
        </w:rPr>
        <w:t xml:space="preserve">).  </w:t>
      </w:r>
      <w:r w:rsidR="00EA74B3" w:rsidRPr="0088739C">
        <w:rPr>
          <w:rFonts w:ascii="Times New Roman" w:hAnsi="Times New Roman" w:cs="Times New Roman"/>
        </w:rPr>
        <w:t>Przeznaczenie przedmiotow</w:t>
      </w:r>
      <w:r w:rsidR="002D118F" w:rsidRPr="0088739C">
        <w:rPr>
          <w:rFonts w:ascii="Times New Roman" w:hAnsi="Times New Roman" w:cs="Times New Roman"/>
        </w:rPr>
        <w:t>ych</w:t>
      </w:r>
      <w:r w:rsidR="00EA74B3" w:rsidRPr="0088739C">
        <w:rPr>
          <w:rFonts w:ascii="Times New Roman" w:hAnsi="Times New Roman" w:cs="Times New Roman"/>
        </w:rPr>
        <w:t xml:space="preserve"> grunt</w:t>
      </w:r>
      <w:r w:rsidR="002D118F" w:rsidRPr="0088739C">
        <w:rPr>
          <w:rFonts w:ascii="Times New Roman" w:hAnsi="Times New Roman" w:cs="Times New Roman"/>
        </w:rPr>
        <w:t>ów</w:t>
      </w:r>
      <w:r w:rsidR="00EA74B3" w:rsidRPr="0088739C">
        <w:rPr>
          <w:rFonts w:ascii="Times New Roman" w:hAnsi="Times New Roman" w:cs="Times New Roman"/>
        </w:rPr>
        <w:t xml:space="preserve"> w projekcie planu </w:t>
      </w:r>
      <w:r w:rsidR="002D118F" w:rsidRPr="0088739C">
        <w:rPr>
          <w:rFonts w:ascii="Times New Roman" w:hAnsi="Times New Roman" w:cs="Times New Roman"/>
        </w:rPr>
        <w:t xml:space="preserve">miejscowego </w:t>
      </w:r>
      <w:r w:rsidR="00EA74B3" w:rsidRPr="0088739C">
        <w:rPr>
          <w:rFonts w:ascii="Times New Roman" w:hAnsi="Times New Roman" w:cs="Times New Roman"/>
        </w:rPr>
        <w:t>to „L – teren lasu”. W związku z powyższym nie występują przesłanki do ubiegania się o stosowne zgody na zmianę przeznaczenia gruntów leśnych na cele nieleśne.</w:t>
      </w:r>
    </w:p>
    <w:p w14:paraId="461B5664" w14:textId="627AE2E0" w:rsidR="00D32562" w:rsidRPr="0088739C" w:rsidRDefault="00EA74B3" w:rsidP="0088739C">
      <w:pPr>
        <w:jc w:val="both"/>
        <w:rPr>
          <w:rFonts w:ascii="Times New Roman" w:hAnsi="Times New Roman" w:cs="Times New Roman"/>
        </w:rPr>
      </w:pPr>
      <w:r w:rsidRPr="0088739C">
        <w:rPr>
          <w:rFonts w:ascii="Times New Roman" w:hAnsi="Times New Roman" w:cs="Times New Roman"/>
        </w:rPr>
        <w:t xml:space="preserve">Na terenach objętych planem </w:t>
      </w:r>
      <w:r w:rsidR="004A726B" w:rsidRPr="0088739C">
        <w:rPr>
          <w:rFonts w:ascii="Times New Roman" w:hAnsi="Times New Roman" w:cs="Times New Roman"/>
        </w:rPr>
        <w:t xml:space="preserve">miejscowym </w:t>
      </w:r>
      <w:r w:rsidRPr="0088739C">
        <w:rPr>
          <w:rFonts w:ascii="Times New Roman" w:hAnsi="Times New Roman" w:cs="Times New Roman"/>
        </w:rPr>
        <w:t>nie występują grunty rolne klas I-III, które są chronione ww. ustawą.</w:t>
      </w:r>
    </w:p>
    <w:p w14:paraId="358EC8BB" w14:textId="7C4D6799" w:rsidR="00C548B2" w:rsidRPr="0088739C" w:rsidRDefault="00C548B2" w:rsidP="0088739C">
      <w:pPr>
        <w:jc w:val="both"/>
        <w:rPr>
          <w:rFonts w:ascii="Times New Roman" w:hAnsi="Times New Roman" w:cs="Times New Roman"/>
        </w:rPr>
      </w:pPr>
      <w:r w:rsidRPr="0088739C">
        <w:rPr>
          <w:rFonts w:ascii="Times New Roman" w:hAnsi="Times New Roman" w:cs="Times New Roman"/>
        </w:rPr>
        <w:t>Na terenach objętych planem miejscowym nie występują złoża i kopaliny.</w:t>
      </w:r>
    </w:p>
    <w:p w14:paraId="33BB7010"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8" w:name="_Toc440959059"/>
      <w:r w:rsidRPr="0088739C">
        <w:rPr>
          <w:rFonts w:ascii="Times New Roman" w:hAnsi="Times New Roman" w:cs="Times New Roman"/>
          <w:color w:val="auto"/>
          <w:sz w:val="22"/>
          <w:szCs w:val="22"/>
        </w:rPr>
        <w:t>Wymagania ochrony dziedzictwa kulturowego i zabytków oraz dóbr kultury współczesnej</w:t>
      </w:r>
      <w:bookmarkEnd w:id="8"/>
    </w:p>
    <w:p w14:paraId="38C6E922" w14:textId="631BF527" w:rsidR="00E016BA" w:rsidRPr="0088739C" w:rsidRDefault="00E016BA" w:rsidP="0088739C">
      <w:pPr>
        <w:jc w:val="both"/>
        <w:rPr>
          <w:rFonts w:ascii="Times New Roman" w:hAnsi="Times New Roman" w:cs="Times New Roman"/>
          <w:color w:val="FF0000"/>
        </w:rPr>
      </w:pPr>
      <w:r w:rsidRPr="0088739C">
        <w:rPr>
          <w:rFonts w:ascii="Times New Roman" w:hAnsi="Times New Roman" w:cs="Times New Roman"/>
        </w:rPr>
        <w:t>Projekt planu miejscowego w §</w:t>
      </w:r>
      <w:r w:rsidR="00D70E70" w:rsidRPr="0088739C">
        <w:rPr>
          <w:rFonts w:ascii="Times New Roman" w:hAnsi="Times New Roman" w:cs="Times New Roman"/>
        </w:rPr>
        <w:t>9</w:t>
      </w:r>
      <w:r w:rsidR="001158C0" w:rsidRPr="0088739C">
        <w:rPr>
          <w:rFonts w:ascii="Times New Roman" w:hAnsi="Times New Roman" w:cs="Times New Roman"/>
        </w:rPr>
        <w:t xml:space="preserve"> </w:t>
      </w:r>
      <w:r w:rsidRPr="0088739C">
        <w:rPr>
          <w:rFonts w:ascii="Times New Roman" w:hAnsi="Times New Roman" w:cs="Times New Roman"/>
        </w:rPr>
        <w:t xml:space="preserve">zawiera ustalenia dotyczące zasad ochrony </w:t>
      </w:r>
      <w:r w:rsidR="000A183A" w:rsidRPr="0088739C">
        <w:rPr>
          <w:rFonts w:ascii="Times New Roman" w:hAnsi="Times New Roman" w:cs="Times New Roman"/>
        </w:rPr>
        <w:t>dziedzictwa kulturowego i zabytków</w:t>
      </w:r>
      <w:r w:rsidR="00A82EAB" w:rsidRPr="0088739C">
        <w:rPr>
          <w:rFonts w:ascii="Times New Roman" w:hAnsi="Times New Roman" w:cs="Times New Roman"/>
        </w:rPr>
        <w:t xml:space="preserve">, w tym krajobrazów kulturowych, </w:t>
      </w:r>
      <w:r w:rsidR="00BC5C4F" w:rsidRPr="0088739C">
        <w:rPr>
          <w:rFonts w:ascii="Times New Roman" w:hAnsi="Times New Roman" w:cs="Times New Roman"/>
        </w:rPr>
        <w:t>oraz dóbr kultury współczesnej</w:t>
      </w:r>
      <w:r w:rsidR="00C01A6A" w:rsidRPr="0088739C">
        <w:rPr>
          <w:rFonts w:ascii="Times New Roman" w:hAnsi="Times New Roman" w:cs="Times New Roman"/>
        </w:rPr>
        <w:t xml:space="preserve">. </w:t>
      </w:r>
      <w:r w:rsidR="003976BE" w:rsidRPr="0088739C">
        <w:rPr>
          <w:rFonts w:ascii="Times New Roman" w:hAnsi="Times New Roman" w:cs="Times New Roman"/>
        </w:rPr>
        <w:t xml:space="preserve">Na obszarze </w:t>
      </w:r>
      <w:r w:rsidR="00085D3C" w:rsidRPr="0088739C">
        <w:rPr>
          <w:rFonts w:ascii="Times New Roman" w:hAnsi="Times New Roman" w:cs="Times New Roman"/>
        </w:rPr>
        <w:t xml:space="preserve">objętym planem </w:t>
      </w:r>
      <w:r w:rsidR="00F1405F" w:rsidRPr="0088739C">
        <w:rPr>
          <w:rFonts w:ascii="Times New Roman" w:hAnsi="Times New Roman" w:cs="Times New Roman"/>
        </w:rPr>
        <w:t xml:space="preserve">miejscowym </w:t>
      </w:r>
      <w:r w:rsidR="00085D3C" w:rsidRPr="0088739C">
        <w:rPr>
          <w:rFonts w:ascii="Times New Roman" w:hAnsi="Times New Roman" w:cs="Times New Roman"/>
        </w:rPr>
        <w:t>występuj</w:t>
      </w:r>
      <w:r w:rsidR="00D05EF2" w:rsidRPr="0088739C">
        <w:rPr>
          <w:rFonts w:ascii="Times New Roman" w:hAnsi="Times New Roman" w:cs="Times New Roman"/>
        </w:rPr>
        <w:t>ą</w:t>
      </w:r>
      <w:r w:rsidR="00085D3C" w:rsidRPr="0088739C">
        <w:rPr>
          <w:rFonts w:ascii="Times New Roman" w:hAnsi="Times New Roman" w:cs="Times New Roman"/>
        </w:rPr>
        <w:t xml:space="preserve"> stanowisk</w:t>
      </w:r>
      <w:r w:rsidR="00D05EF2" w:rsidRPr="0088739C">
        <w:rPr>
          <w:rFonts w:ascii="Times New Roman" w:hAnsi="Times New Roman" w:cs="Times New Roman"/>
        </w:rPr>
        <w:t>a</w:t>
      </w:r>
      <w:r w:rsidR="00085D3C" w:rsidRPr="0088739C">
        <w:rPr>
          <w:rFonts w:ascii="Times New Roman" w:hAnsi="Times New Roman" w:cs="Times New Roman"/>
        </w:rPr>
        <w:t xml:space="preserve"> archeologiczne nr </w:t>
      </w:r>
      <w:r w:rsidR="00D05EF2" w:rsidRPr="0088739C">
        <w:rPr>
          <w:rFonts w:ascii="Times New Roman" w:hAnsi="Times New Roman" w:cs="Times New Roman"/>
        </w:rPr>
        <w:t>11 i 33</w:t>
      </w:r>
      <w:r w:rsidR="00085D3C" w:rsidRPr="0088739C">
        <w:rPr>
          <w:rFonts w:ascii="Times New Roman" w:hAnsi="Times New Roman" w:cs="Times New Roman"/>
        </w:rPr>
        <w:t xml:space="preserve"> (AZP 23-</w:t>
      </w:r>
      <w:r w:rsidR="00D05EF2" w:rsidRPr="0088739C">
        <w:rPr>
          <w:rFonts w:ascii="Times New Roman" w:hAnsi="Times New Roman" w:cs="Times New Roman"/>
        </w:rPr>
        <w:t>7</w:t>
      </w:r>
      <w:r w:rsidR="00085D3C" w:rsidRPr="0088739C">
        <w:rPr>
          <w:rFonts w:ascii="Times New Roman" w:hAnsi="Times New Roman" w:cs="Times New Roman"/>
        </w:rPr>
        <w:t>9)</w:t>
      </w:r>
      <w:r w:rsidR="00B40136" w:rsidRPr="0088739C">
        <w:rPr>
          <w:rFonts w:ascii="Times New Roman" w:hAnsi="Times New Roman" w:cs="Times New Roman"/>
        </w:rPr>
        <w:t>.</w:t>
      </w:r>
    </w:p>
    <w:p w14:paraId="41EA9697" w14:textId="13A9C0B2"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9" w:name="_Toc440959060"/>
      <w:r w:rsidRPr="0088739C">
        <w:rPr>
          <w:rFonts w:ascii="Times New Roman" w:hAnsi="Times New Roman" w:cs="Times New Roman"/>
          <w:color w:val="auto"/>
          <w:sz w:val="22"/>
          <w:szCs w:val="22"/>
        </w:rPr>
        <w:t xml:space="preserve">Wymagania ochrony zdrowia oraz bezpieczeństwa ludzi i mienia, </w:t>
      </w:r>
      <w:bookmarkEnd w:id="9"/>
      <w:r w:rsidR="003B32BE" w:rsidRPr="0088739C">
        <w:rPr>
          <w:rFonts w:ascii="Times New Roman" w:hAnsi="Times New Roman" w:cs="Times New Roman"/>
          <w:color w:val="auto"/>
          <w:sz w:val="22"/>
          <w:szCs w:val="22"/>
        </w:rPr>
        <w:t xml:space="preserve">a także potrzeby osób ze szczególnymi potrzebami, o których mowa w ustawie z dnia 19 lipca 2019 r. o zapewnianiu dostępności osobom ze szczególnymi potrzebami (Dz. U. z </w:t>
      </w:r>
      <w:r w:rsidR="00142BF8" w:rsidRPr="0088739C">
        <w:rPr>
          <w:rFonts w:ascii="Times New Roman" w:hAnsi="Times New Roman" w:cs="Times New Roman"/>
          <w:color w:val="auto"/>
          <w:sz w:val="22"/>
          <w:szCs w:val="22"/>
        </w:rPr>
        <w:t>2022 r. poz. 2240</w:t>
      </w:r>
      <w:r w:rsidR="003B32BE" w:rsidRPr="0088739C">
        <w:rPr>
          <w:rFonts w:ascii="Times New Roman" w:hAnsi="Times New Roman" w:cs="Times New Roman"/>
          <w:color w:val="auto"/>
          <w:sz w:val="22"/>
          <w:szCs w:val="22"/>
        </w:rPr>
        <w:t>)</w:t>
      </w:r>
    </w:p>
    <w:p w14:paraId="481740B7" w14:textId="206E5551" w:rsidR="00C604EE" w:rsidRPr="0088739C" w:rsidRDefault="00C604EE" w:rsidP="0088739C">
      <w:pPr>
        <w:jc w:val="both"/>
        <w:rPr>
          <w:rFonts w:ascii="Times New Roman" w:hAnsi="Times New Roman" w:cs="Times New Roman"/>
          <w:color w:val="FF0000"/>
        </w:rPr>
      </w:pPr>
      <w:r w:rsidRPr="0088739C">
        <w:rPr>
          <w:rFonts w:ascii="Times New Roman" w:hAnsi="Times New Roman" w:cs="Times New Roman"/>
          <w:i/>
          <w:iCs/>
        </w:rPr>
        <w:t xml:space="preserve">Projekt planu </w:t>
      </w:r>
      <w:r w:rsidR="00F1405F" w:rsidRPr="0088739C">
        <w:rPr>
          <w:rFonts w:ascii="Times New Roman" w:hAnsi="Times New Roman" w:cs="Times New Roman"/>
          <w:i/>
          <w:iCs/>
        </w:rPr>
        <w:t xml:space="preserve">miejscowego </w:t>
      </w:r>
      <w:r w:rsidRPr="0088739C">
        <w:rPr>
          <w:rFonts w:ascii="Times New Roman" w:hAnsi="Times New Roman" w:cs="Times New Roman"/>
          <w:i/>
          <w:iCs/>
        </w:rPr>
        <w:t>został zaopiniowany i uzgodniony przez instytucje wykonujące zadania z zakresu ochrony zdrowia, bezpieczeństwa ludzi i mienia, takie jak:</w:t>
      </w:r>
      <w:r w:rsidRPr="0088739C">
        <w:rPr>
          <w:rFonts w:ascii="Times New Roman" w:hAnsi="Times New Roman" w:cs="Times New Roman"/>
        </w:rPr>
        <w:t xml:space="preserve"> </w:t>
      </w:r>
      <w:r w:rsidRPr="0088739C">
        <w:rPr>
          <w:rFonts w:ascii="Times New Roman" w:hAnsi="Times New Roman" w:cs="Times New Roman"/>
          <w:i/>
          <w:iCs/>
        </w:rPr>
        <w:t xml:space="preserve">Państwowy Wojewódzki Inspektor Sanitarny, Państwowy Powiatowy Inspektor Sanitarny, właściwy organ wojskowy, ochrony granic oraz bezpieczeństwa państwa (Agencja Bezpieczeństwa Wewnętrznego, </w:t>
      </w:r>
      <w:r w:rsidR="006A00FE" w:rsidRPr="0088739C">
        <w:rPr>
          <w:rFonts w:ascii="Times New Roman" w:hAnsi="Times New Roman" w:cs="Times New Roman"/>
          <w:i/>
          <w:iCs/>
        </w:rPr>
        <w:t>Centralne Wojskowe Centrum Rekrutacji</w:t>
      </w:r>
      <w:r w:rsidRPr="0088739C">
        <w:rPr>
          <w:rFonts w:ascii="Times New Roman" w:hAnsi="Times New Roman" w:cs="Times New Roman"/>
          <w:i/>
          <w:iCs/>
        </w:rPr>
        <w:t>, Straż Graniczna)</w:t>
      </w:r>
      <w:r w:rsidRPr="0088739C">
        <w:rPr>
          <w:rFonts w:ascii="Times New Roman" w:hAnsi="Times New Roman" w:cs="Times New Roman"/>
        </w:rPr>
        <w:t>.</w:t>
      </w:r>
    </w:p>
    <w:p w14:paraId="2C5391E9" w14:textId="19D2D41E" w:rsidR="006A00FE" w:rsidRPr="0088739C" w:rsidRDefault="006A00FE" w:rsidP="0088739C">
      <w:pPr>
        <w:jc w:val="both"/>
        <w:rPr>
          <w:rFonts w:ascii="Times New Roman" w:hAnsi="Times New Roman" w:cs="Times New Roman"/>
        </w:rPr>
      </w:pPr>
      <w:r w:rsidRPr="0088739C">
        <w:rPr>
          <w:rFonts w:ascii="Times New Roman" w:hAnsi="Times New Roman" w:cs="Times New Roman"/>
        </w:rPr>
        <w:t xml:space="preserve">Jak wskazano w §12 teren objęty planem </w:t>
      </w:r>
      <w:r w:rsidR="00F1405F" w:rsidRPr="0088739C">
        <w:rPr>
          <w:rFonts w:ascii="Times New Roman" w:hAnsi="Times New Roman" w:cs="Times New Roman"/>
        </w:rPr>
        <w:t xml:space="preserve">miejscowym </w:t>
      </w:r>
      <w:r w:rsidRPr="0088739C">
        <w:rPr>
          <w:rFonts w:ascii="Times New Roman" w:hAnsi="Times New Roman" w:cs="Times New Roman"/>
        </w:rPr>
        <w:t>zlokalizowany jest częściowo:</w:t>
      </w:r>
    </w:p>
    <w:p w14:paraId="1D11686B" w14:textId="77777777" w:rsidR="006A00FE" w:rsidRPr="0088739C" w:rsidRDefault="006A00FE" w:rsidP="0088739C">
      <w:pPr>
        <w:pStyle w:val="Akapitzlist"/>
        <w:numPr>
          <w:ilvl w:val="0"/>
          <w:numId w:val="39"/>
        </w:numPr>
        <w:jc w:val="both"/>
        <w:rPr>
          <w:rFonts w:ascii="Times New Roman" w:hAnsi="Times New Roman" w:cs="Times New Roman"/>
        </w:rPr>
      </w:pPr>
      <w:r w:rsidRPr="0088739C">
        <w:rPr>
          <w:rFonts w:ascii="Times New Roman" w:hAnsi="Times New Roman" w:cs="Times New Roman"/>
        </w:rPr>
        <w:t>na obszarze szczególnego zagrożenia powodzią, na którym prawdopodobieństwo wystąpienia powodzi jest wysokie i wynosi raz na 10 lat;</w:t>
      </w:r>
    </w:p>
    <w:p w14:paraId="3FDFA35E" w14:textId="77777777" w:rsidR="006A00FE" w:rsidRPr="0088739C" w:rsidRDefault="006A00FE" w:rsidP="0088739C">
      <w:pPr>
        <w:pStyle w:val="Akapitzlist"/>
        <w:numPr>
          <w:ilvl w:val="0"/>
          <w:numId w:val="39"/>
        </w:numPr>
        <w:jc w:val="both"/>
        <w:rPr>
          <w:rFonts w:ascii="Times New Roman" w:hAnsi="Times New Roman" w:cs="Times New Roman"/>
        </w:rPr>
      </w:pPr>
      <w:r w:rsidRPr="0088739C">
        <w:rPr>
          <w:rFonts w:ascii="Times New Roman" w:hAnsi="Times New Roman" w:cs="Times New Roman"/>
        </w:rPr>
        <w:t>na obszarze szczególnego zagrożenia powodzią, na którym prawdopodobieństwo wystąpienia powodzi jest średnie i wynosi raz na 100 lat.</w:t>
      </w:r>
    </w:p>
    <w:p w14:paraId="49DD5F37" w14:textId="77777777" w:rsidR="0011721C" w:rsidRPr="0088739C" w:rsidRDefault="00C604EE" w:rsidP="0088739C">
      <w:pPr>
        <w:spacing w:after="0"/>
        <w:jc w:val="both"/>
        <w:rPr>
          <w:rFonts w:ascii="Times New Roman" w:hAnsi="Times New Roman" w:cs="Times New Roman"/>
        </w:rPr>
      </w:pPr>
      <w:bookmarkStart w:id="10" w:name="_Hlk116366561"/>
      <w:r w:rsidRPr="0088739C">
        <w:rPr>
          <w:rFonts w:ascii="Times New Roman" w:hAnsi="Times New Roman" w:cs="Times New Roman"/>
        </w:rPr>
        <w:t>W §10 wskazano, że</w:t>
      </w:r>
      <w:r w:rsidR="0011721C" w:rsidRPr="0088739C">
        <w:rPr>
          <w:rFonts w:ascii="Times New Roman" w:hAnsi="Times New Roman" w:cs="Times New Roman"/>
        </w:rPr>
        <w:t xml:space="preserve"> </w:t>
      </w:r>
    </w:p>
    <w:p w14:paraId="59CD0D8E" w14:textId="77777777" w:rsidR="0011721C" w:rsidRPr="0088739C" w:rsidRDefault="0011721C" w:rsidP="0088739C">
      <w:pPr>
        <w:pStyle w:val="Akapitzlist"/>
        <w:numPr>
          <w:ilvl w:val="0"/>
          <w:numId w:val="48"/>
        </w:numPr>
        <w:spacing w:after="0"/>
        <w:jc w:val="both"/>
        <w:rPr>
          <w:rFonts w:ascii="Times New Roman" w:hAnsi="Times New Roman" w:cs="Times New Roman"/>
        </w:rPr>
      </w:pPr>
      <w:r w:rsidRPr="0088739C">
        <w:rPr>
          <w:rFonts w:ascii="Times New Roman" w:hAnsi="Times New Roman" w:cs="Times New Roman"/>
        </w:rPr>
        <w:t>do przestrzeni publicznych zalicza się:</w:t>
      </w:r>
    </w:p>
    <w:p w14:paraId="42428B96" w14:textId="77777777" w:rsidR="0011721C" w:rsidRPr="0088739C" w:rsidRDefault="0011721C" w:rsidP="0088739C">
      <w:pPr>
        <w:pStyle w:val="Akapitzlist"/>
        <w:numPr>
          <w:ilvl w:val="1"/>
          <w:numId w:val="48"/>
        </w:numPr>
        <w:spacing w:after="0"/>
        <w:jc w:val="both"/>
        <w:rPr>
          <w:rFonts w:ascii="Times New Roman" w:hAnsi="Times New Roman" w:cs="Times New Roman"/>
        </w:rPr>
      </w:pPr>
      <w:r w:rsidRPr="0088739C">
        <w:rPr>
          <w:rFonts w:ascii="Times New Roman" w:hAnsi="Times New Roman" w:cs="Times New Roman"/>
        </w:rPr>
        <w:t>tereny oznaczone symbolami: UB-ZB, KDL, KDD, KO, WS,</w:t>
      </w:r>
    </w:p>
    <w:p w14:paraId="1735600A" w14:textId="77777777" w:rsidR="0011721C" w:rsidRPr="0088739C" w:rsidRDefault="0011721C" w:rsidP="0088739C">
      <w:pPr>
        <w:pStyle w:val="Akapitzlist"/>
        <w:numPr>
          <w:ilvl w:val="1"/>
          <w:numId w:val="48"/>
        </w:numPr>
        <w:spacing w:after="0"/>
        <w:jc w:val="both"/>
        <w:rPr>
          <w:rFonts w:ascii="Times New Roman" w:hAnsi="Times New Roman" w:cs="Times New Roman"/>
        </w:rPr>
      </w:pPr>
      <w:r w:rsidRPr="0088739C">
        <w:rPr>
          <w:rFonts w:ascii="Times New Roman" w:hAnsi="Times New Roman" w:cs="Times New Roman"/>
        </w:rPr>
        <w:t>realizowane na terenie oznaczonym symbolem WS urządzenia wodne: mola, pomosty, przystanie;</w:t>
      </w:r>
    </w:p>
    <w:p w14:paraId="54EB580D" w14:textId="3EE97418" w:rsidR="00C604EE" w:rsidRPr="0088739C" w:rsidRDefault="0011721C" w:rsidP="0088739C">
      <w:pPr>
        <w:pStyle w:val="Akapitzlist"/>
        <w:numPr>
          <w:ilvl w:val="0"/>
          <w:numId w:val="48"/>
        </w:numPr>
        <w:spacing w:after="0"/>
        <w:jc w:val="both"/>
        <w:rPr>
          <w:rFonts w:ascii="Times New Roman" w:hAnsi="Times New Roman" w:cs="Times New Roman"/>
        </w:rPr>
      </w:pPr>
      <w:r w:rsidRPr="0088739C">
        <w:rPr>
          <w:rFonts w:ascii="Times New Roman" w:hAnsi="Times New Roman" w:cs="Times New Roman"/>
        </w:rPr>
        <w:t>ustalenia dotyczące wymagań wynikających z potrzeb kształtowania przestrzeni publicznych, zawarto poprzez ustalenie szczegółowych zasad dla terenów oznaczonych symbolami: UB-ZB, KDL, KDD, KO, WS.</w:t>
      </w:r>
    </w:p>
    <w:p w14:paraId="2F80C122" w14:textId="1F8C388D" w:rsidR="002C3FB7" w:rsidRPr="0088739C" w:rsidRDefault="002C3FB7" w:rsidP="0088739C">
      <w:pPr>
        <w:spacing w:after="0"/>
        <w:jc w:val="both"/>
        <w:rPr>
          <w:rFonts w:ascii="Times New Roman" w:hAnsi="Times New Roman" w:cs="Times New Roman"/>
          <w:color w:val="FF0000"/>
        </w:rPr>
      </w:pPr>
      <w:bookmarkStart w:id="11" w:name="_Hlk116366632"/>
      <w:bookmarkEnd w:id="10"/>
      <w:r w:rsidRPr="0088739C">
        <w:rPr>
          <w:rFonts w:ascii="Times New Roman" w:hAnsi="Times New Roman" w:cs="Times New Roman"/>
        </w:rPr>
        <w:t xml:space="preserve">Nakazano </w:t>
      </w:r>
      <w:r w:rsidRPr="0088739C">
        <w:rPr>
          <w:rFonts w:ascii="Times New Roman" w:hAnsi="Times New Roman" w:cs="Times New Roman"/>
          <w:i/>
          <w:iCs/>
        </w:rPr>
        <w:t>„</w:t>
      </w:r>
      <w:r w:rsidR="002D118F" w:rsidRPr="0088739C">
        <w:rPr>
          <w:rFonts w:ascii="Times New Roman" w:hAnsi="Times New Roman" w:cs="Times New Roman"/>
          <w:i/>
          <w:iCs/>
        </w:rPr>
        <w:t xml:space="preserve">dostosowanie budynków i zagospodarowania terenu </w:t>
      </w:r>
      <w:r w:rsidR="005B45E8" w:rsidRPr="0088739C">
        <w:rPr>
          <w:rFonts w:ascii="Times New Roman" w:hAnsi="Times New Roman" w:cs="Times New Roman"/>
          <w:i/>
          <w:iCs/>
        </w:rPr>
        <w:t>do potrzeb osób ze szczególnymi potrzebami, o których mowa w przepisach odrębnych</w:t>
      </w:r>
      <w:r w:rsidRPr="0088739C">
        <w:rPr>
          <w:rFonts w:ascii="Times New Roman" w:hAnsi="Times New Roman" w:cs="Times New Roman"/>
          <w:i/>
          <w:iCs/>
        </w:rPr>
        <w:t>”</w:t>
      </w:r>
      <w:r w:rsidR="0089314F" w:rsidRPr="0088739C">
        <w:rPr>
          <w:rFonts w:ascii="Times New Roman" w:hAnsi="Times New Roman" w:cs="Times New Roman"/>
          <w:i/>
          <w:iCs/>
        </w:rPr>
        <w:t>.</w:t>
      </w:r>
    </w:p>
    <w:bookmarkEnd w:id="11"/>
    <w:p w14:paraId="6A135EF5" w14:textId="77777777" w:rsidR="002C3FB7" w:rsidRPr="0088739C" w:rsidRDefault="002C3FB7" w:rsidP="0088739C">
      <w:pPr>
        <w:spacing w:after="0"/>
        <w:jc w:val="both"/>
        <w:rPr>
          <w:rFonts w:ascii="Times New Roman" w:hAnsi="Times New Roman" w:cs="Times New Roman"/>
        </w:rPr>
      </w:pPr>
    </w:p>
    <w:p w14:paraId="27EFB498" w14:textId="4F705972" w:rsidR="00F306F8" w:rsidRPr="0088739C" w:rsidRDefault="0079791D" w:rsidP="0088739C">
      <w:pPr>
        <w:jc w:val="both"/>
        <w:rPr>
          <w:rFonts w:ascii="Times New Roman" w:hAnsi="Times New Roman" w:cs="Times New Roman"/>
        </w:rPr>
      </w:pPr>
      <w:r w:rsidRPr="0088739C">
        <w:rPr>
          <w:rFonts w:ascii="Times New Roman" w:hAnsi="Times New Roman" w:cs="Times New Roman"/>
        </w:rPr>
        <w:t xml:space="preserve">W §14 uwzględniono stanowiska postojowe dla pojazdów zaopatrzonych w kartę parkingową. </w:t>
      </w:r>
    </w:p>
    <w:p w14:paraId="19002039"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12" w:name="_Toc440959061"/>
      <w:r w:rsidRPr="0088739C">
        <w:rPr>
          <w:rFonts w:ascii="Times New Roman" w:hAnsi="Times New Roman" w:cs="Times New Roman"/>
          <w:color w:val="auto"/>
          <w:sz w:val="22"/>
          <w:szCs w:val="22"/>
        </w:rPr>
        <w:lastRenderedPageBreak/>
        <w:t>Walory ekonomiczne przestrzeni</w:t>
      </w:r>
      <w:bookmarkEnd w:id="12"/>
    </w:p>
    <w:p w14:paraId="34E0F5F0" w14:textId="77777777" w:rsidR="00E016BA" w:rsidRPr="0088739C" w:rsidRDefault="00E016BA" w:rsidP="0088739C">
      <w:pPr>
        <w:pStyle w:val="Akapitzlist"/>
        <w:tabs>
          <w:tab w:val="left" w:pos="0"/>
        </w:tabs>
        <w:ind w:left="0"/>
        <w:jc w:val="both"/>
        <w:rPr>
          <w:rFonts w:ascii="Times New Roman" w:hAnsi="Times New Roman" w:cs="Times New Roman"/>
        </w:rPr>
      </w:pPr>
      <w:r w:rsidRPr="0088739C">
        <w:rPr>
          <w:rFonts w:ascii="Times New Roman" w:hAnsi="Times New Roman" w:cs="Times New Roman"/>
        </w:rPr>
        <w:t xml:space="preserve">Plan miejscowy został opracowany zgodnie z ustawą o planowaniu i zagospodarowaniu przestrzennym wraz z przepisami wykonawczymi, dlatego jego treść nie odnosi się bezpośrednio do walorów ekonomicznych terenu, dla którego jest sporządzany. </w:t>
      </w:r>
    </w:p>
    <w:p w14:paraId="3547B9C0" w14:textId="30D67CFA" w:rsidR="00E016BA" w:rsidRPr="0088739C" w:rsidRDefault="002B2C23" w:rsidP="0088739C">
      <w:pPr>
        <w:spacing w:after="0"/>
        <w:jc w:val="both"/>
        <w:rPr>
          <w:rFonts w:ascii="Times New Roman" w:hAnsi="Times New Roman" w:cs="Times New Roman"/>
        </w:rPr>
      </w:pPr>
      <w:r w:rsidRPr="0088739C">
        <w:rPr>
          <w:rFonts w:ascii="Times New Roman" w:hAnsi="Times New Roman" w:cs="Times New Roman"/>
        </w:rPr>
        <w:t>W</w:t>
      </w:r>
      <w:r w:rsidR="00E016BA" w:rsidRPr="0088739C">
        <w:rPr>
          <w:rFonts w:ascii="Times New Roman" w:hAnsi="Times New Roman" w:cs="Times New Roman"/>
        </w:rPr>
        <w:t xml:space="preserve"> ustaleniach szczegółowych przedmiotowego projektu ustalenia dotyczące zasad kształtowania zabudowy oraz wskaźniki zagospodarowania terenu mają na uwadze optymalne wykorzystanie walorów ekonomicznych przestrzeni.</w:t>
      </w:r>
    </w:p>
    <w:p w14:paraId="1BADD21E"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13" w:name="_Toc440959062"/>
      <w:r w:rsidRPr="0088739C">
        <w:rPr>
          <w:rFonts w:ascii="Times New Roman" w:hAnsi="Times New Roman" w:cs="Times New Roman"/>
          <w:color w:val="auto"/>
          <w:sz w:val="22"/>
          <w:szCs w:val="22"/>
        </w:rPr>
        <w:t>Prawo własności</w:t>
      </w:r>
      <w:bookmarkEnd w:id="13"/>
    </w:p>
    <w:p w14:paraId="76629ACB" w14:textId="1D451E04" w:rsidR="00E016BA" w:rsidRPr="0088739C" w:rsidRDefault="00E016BA" w:rsidP="0088739C">
      <w:pPr>
        <w:jc w:val="both"/>
        <w:rPr>
          <w:rFonts w:ascii="Times New Roman" w:hAnsi="Times New Roman" w:cs="Times New Roman"/>
        </w:rPr>
      </w:pPr>
      <w:r w:rsidRPr="0088739C">
        <w:rPr>
          <w:rFonts w:ascii="Times New Roman" w:hAnsi="Times New Roman" w:cs="Times New Roman"/>
        </w:rPr>
        <w:t xml:space="preserve">Ustalenia planu </w:t>
      </w:r>
      <w:r w:rsidR="0011721C" w:rsidRPr="0088739C">
        <w:rPr>
          <w:rFonts w:ascii="Times New Roman" w:hAnsi="Times New Roman" w:cs="Times New Roman"/>
        </w:rPr>
        <w:t xml:space="preserve">miejscowego </w:t>
      </w:r>
      <w:r w:rsidRPr="0088739C">
        <w:rPr>
          <w:rFonts w:ascii="Times New Roman" w:hAnsi="Times New Roman" w:cs="Times New Roman"/>
        </w:rPr>
        <w:t>oraz sposób wyznaczenia terenów wydzielonych liniami rozgraniczającymi określono mając na uwadze poszanowanie prawa własności terenów.</w:t>
      </w:r>
    </w:p>
    <w:p w14:paraId="3FD94C0A"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14" w:name="_Toc440959063"/>
      <w:r w:rsidRPr="0088739C">
        <w:rPr>
          <w:rFonts w:ascii="Times New Roman" w:hAnsi="Times New Roman" w:cs="Times New Roman"/>
          <w:color w:val="auto"/>
          <w:sz w:val="22"/>
          <w:szCs w:val="22"/>
        </w:rPr>
        <w:t>Potrzeby obronności i bezpieczeństwa państwa</w:t>
      </w:r>
      <w:bookmarkEnd w:id="14"/>
    </w:p>
    <w:p w14:paraId="0E4703DD" w14:textId="3560C31A" w:rsidR="00E016BA" w:rsidRPr="0088739C" w:rsidRDefault="00E016BA" w:rsidP="0088739C">
      <w:pPr>
        <w:widowControl w:val="0"/>
        <w:suppressAutoHyphens/>
        <w:spacing w:after="0"/>
        <w:jc w:val="both"/>
        <w:rPr>
          <w:rFonts w:ascii="Times New Roman" w:hAnsi="Times New Roman" w:cs="Times New Roman"/>
        </w:rPr>
      </w:pPr>
      <w:r w:rsidRPr="0088739C">
        <w:rPr>
          <w:rFonts w:ascii="Times New Roman" w:hAnsi="Times New Roman" w:cs="Times New Roman"/>
        </w:rPr>
        <w:t xml:space="preserve">Zgodnie z ustawą o planowaniu i zagospodarowaniu przestrzennym, projekt planu </w:t>
      </w:r>
      <w:r w:rsidR="0011721C" w:rsidRPr="0088739C">
        <w:rPr>
          <w:rFonts w:ascii="Times New Roman" w:hAnsi="Times New Roman" w:cs="Times New Roman"/>
        </w:rPr>
        <w:t xml:space="preserve">miejscowego </w:t>
      </w:r>
      <w:r w:rsidRPr="0088739C">
        <w:rPr>
          <w:rFonts w:ascii="Times New Roman" w:hAnsi="Times New Roman" w:cs="Times New Roman"/>
        </w:rPr>
        <w:t xml:space="preserve">podlega uzgadnianiu z organami wojskowymi oraz odpowiedzialnymi za ochronę granic i bezpieczeństwo Państwa. </w:t>
      </w:r>
    </w:p>
    <w:p w14:paraId="556BDBCC" w14:textId="77777777" w:rsidR="00E016BA" w:rsidRPr="0088739C" w:rsidRDefault="00E016BA" w:rsidP="0088739C">
      <w:pPr>
        <w:widowControl w:val="0"/>
        <w:suppressAutoHyphens/>
        <w:spacing w:after="0"/>
        <w:jc w:val="both"/>
        <w:rPr>
          <w:rFonts w:ascii="Times New Roman" w:hAnsi="Times New Roman" w:cs="Times New Roman"/>
          <w:b/>
        </w:rPr>
      </w:pPr>
    </w:p>
    <w:p w14:paraId="25DC08E3" w14:textId="252F83C3" w:rsidR="00E016BA" w:rsidRPr="0088739C" w:rsidRDefault="008F57A3" w:rsidP="0088739C">
      <w:pPr>
        <w:widowControl w:val="0"/>
        <w:suppressAutoHyphens/>
        <w:spacing w:after="0"/>
        <w:jc w:val="both"/>
        <w:rPr>
          <w:rFonts w:ascii="Times New Roman" w:hAnsi="Times New Roman" w:cs="Times New Roman"/>
          <w:i/>
          <w:iCs/>
        </w:rPr>
      </w:pPr>
      <w:r w:rsidRPr="0088739C">
        <w:rPr>
          <w:rFonts w:ascii="Times New Roman" w:hAnsi="Times New Roman" w:cs="Times New Roman"/>
          <w:i/>
          <w:iCs/>
        </w:rPr>
        <w:t xml:space="preserve">Projekt planu </w:t>
      </w:r>
      <w:r w:rsidR="0011721C" w:rsidRPr="0088739C">
        <w:rPr>
          <w:rFonts w:ascii="Times New Roman" w:hAnsi="Times New Roman" w:cs="Times New Roman"/>
          <w:i/>
          <w:iCs/>
        </w:rPr>
        <w:t xml:space="preserve">miejscowego </w:t>
      </w:r>
      <w:r w:rsidRPr="0088739C">
        <w:rPr>
          <w:rFonts w:ascii="Times New Roman" w:hAnsi="Times New Roman" w:cs="Times New Roman"/>
          <w:i/>
          <w:iCs/>
        </w:rPr>
        <w:t xml:space="preserve">w zakresie obronności i bezpieczeństwa Państwa uzgodniono z następującymi organami: </w:t>
      </w:r>
      <w:r w:rsidR="00A0697C" w:rsidRPr="0088739C">
        <w:rPr>
          <w:rFonts w:ascii="Times New Roman" w:hAnsi="Times New Roman" w:cs="Times New Roman"/>
          <w:i/>
          <w:iCs/>
        </w:rPr>
        <w:t>Centralnym Wojskowym Centrum Rekrutacji</w:t>
      </w:r>
      <w:r w:rsidRPr="0088739C">
        <w:rPr>
          <w:rFonts w:ascii="Times New Roman" w:hAnsi="Times New Roman" w:cs="Times New Roman"/>
          <w:i/>
          <w:iCs/>
        </w:rPr>
        <w:t>, Strażą Graniczną, Agencją Bezpieczeństwa Wewnętrznego.</w:t>
      </w:r>
    </w:p>
    <w:p w14:paraId="054DB5E6"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15" w:name="_Toc440959064"/>
      <w:r w:rsidRPr="0088739C">
        <w:rPr>
          <w:rFonts w:ascii="Times New Roman" w:hAnsi="Times New Roman" w:cs="Times New Roman"/>
          <w:color w:val="auto"/>
          <w:sz w:val="22"/>
          <w:szCs w:val="22"/>
        </w:rPr>
        <w:t>Potrzeby interesu publicznego</w:t>
      </w:r>
      <w:bookmarkEnd w:id="15"/>
    </w:p>
    <w:p w14:paraId="34AA9BEA" w14:textId="1CB61C9B" w:rsidR="005B45E8" w:rsidRPr="0088739C" w:rsidRDefault="005B45E8" w:rsidP="0088739C">
      <w:pPr>
        <w:widowControl w:val="0"/>
        <w:suppressAutoHyphens/>
        <w:spacing w:after="0"/>
        <w:jc w:val="both"/>
        <w:rPr>
          <w:rFonts w:ascii="Times New Roman" w:hAnsi="Times New Roman" w:cs="Times New Roman"/>
        </w:rPr>
      </w:pPr>
      <w:r w:rsidRPr="0088739C">
        <w:rPr>
          <w:rFonts w:ascii="Times New Roman" w:hAnsi="Times New Roman" w:cs="Times New Roman"/>
        </w:rPr>
        <w:t xml:space="preserve">Ustalenia planu </w:t>
      </w:r>
      <w:r w:rsidR="00F1405F" w:rsidRPr="0088739C">
        <w:rPr>
          <w:rFonts w:ascii="Times New Roman" w:hAnsi="Times New Roman" w:cs="Times New Roman"/>
        </w:rPr>
        <w:t xml:space="preserve">miejscowego </w:t>
      </w:r>
      <w:r w:rsidRPr="0088739C">
        <w:rPr>
          <w:rFonts w:ascii="Times New Roman" w:hAnsi="Times New Roman" w:cs="Times New Roman"/>
        </w:rPr>
        <w:t xml:space="preserve">uwzględniają istniejące i planowane sieci i urządzenia infrastruktury technicznej. </w:t>
      </w:r>
    </w:p>
    <w:p w14:paraId="1147EC55" w14:textId="73075569" w:rsidR="007A69C3" w:rsidRPr="0088739C" w:rsidRDefault="005B45E8" w:rsidP="0088739C">
      <w:pPr>
        <w:widowControl w:val="0"/>
        <w:suppressAutoHyphens/>
        <w:spacing w:after="0"/>
        <w:jc w:val="both"/>
        <w:rPr>
          <w:rFonts w:ascii="Times New Roman" w:hAnsi="Times New Roman" w:cs="Times New Roman"/>
        </w:rPr>
      </w:pPr>
      <w:r w:rsidRPr="0088739C">
        <w:rPr>
          <w:rFonts w:ascii="Times New Roman" w:hAnsi="Times New Roman" w:cs="Times New Roman"/>
        </w:rPr>
        <w:t xml:space="preserve">Do przestrzeni publicznych zalicza się </w:t>
      </w:r>
      <w:r w:rsidR="0045105F" w:rsidRPr="0088739C">
        <w:rPr>
          <w:rFonts w:ascii="Times New Roman" w:hAnsi="Times New Roman" w:cs="Times New Roman"/>
        </w:rPr>
        <w:t>tereny oznaczone symbolami UB-ZB, KDL, KDD, KO</w:t>
      </w:r>
      <w:r w:rsidR="0011721C" w:rsidRPr="0088739C">
        <w:rPr>
          <w:rFonts w:ascii="Times New Roman" w:hAnsi="Times New Roman" w:cs="Times New Roman"/>
        </w:rPr>
        <w:t>, WS oraz realizowane na terenie oznaczonym symbolem WS urządzenia wodne: mola, pomosty, przystanie</w:t>
      </w:r>
      <w:r w:rsidR="00942CBC" w:rsidRPr="0088739C">
        <w:rPr>
          <w:rFonts w:ascii="Times New Roman" w:hAnsi="Times New Roman" w:cs="Times New Roman"/>
        </w:rPr>
        <w:t xml:space="preserve">. </w:t>
      </w:r>
      <w:r w:rsidR="0010528E" w:rsidRPr="0088739C">
        <w:rPr>
          <w:rFonts w:ascii="Times New Roman" w:hAnsi="Times New Roman" w:cs="Times New Roman"/>
        </w:rPr>
        <w:t>Nakaz</w:t>
      </w:r>
      <w:r w:rsidR="002C3FB7" w:rsidRPr="0088739C">
        <w:rPr>
          <w:rFonts w:ascii="Times New Roman" w:hAnsi="Times New Roman" w:cs="Times New Roman"/>
        </w:rPr>
        <w:t>ano</w:t>
      </w:r>
      <w:r w:rsidR="0010528E" w:rsidRPr="0088739C">
        <w:rPr>
          <w:rFonts w:ascii="Times New Roman" w:hAnsi="Times New Roman" w:cs="Times New Roman"/>
        </w:rPr>
        <w:t xml:space="preserve"> </w:t>
      </w:r>
      <w:r w:rsidRPr="0088739C">
        <w:rPr>
          <w:rFonts w:ascii="Times New Roman" w:hAnsi="Times New Roman" w:cs="Times New Roman"/>
          <w:i/>
          <w:iCs/>
        </w:rPr>
        <w:t>„</w:t>
      </w:r>
      <w:r w:rsidR="006812D7" w:rsidRPr="0088739C">
        <w:rPr>
          <w:rFonts w:ascii="Times New Roman" w:hAnsi="Times New Roman" w:cs="Times New Roman"/>
          <w:i/>
          <w:iCs/>
        </w:rPr>
        <w:t xml:space="preserve">dostosowanie budynków i zagospodarowania terenu </w:t>
      </w:r>
      <w:r w:rsidRPr="0088739C">
        <w:rPr>
          <w:rFonts w:ascii="Times New Roman" w:hAnsi="Times New Roman" w:cs="Times New Roman"/>
          <w:i/>
          <w:iCs/>
        </w:rPr>
        <w:t>do potrzeb osób ze szczególnymi potrzebami, o których mowa w przepisach odrębnych.”</w:t>
      </w:r>
    </w:p>
    <w:p w14:paraId="0F424010" w14:textId="77777777"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16" w:name="_Toc440959065"/>
      <w:r w:rsidRPr="0088739C">
        <w:rPr>
          <w:rFonts w:ascii="Times New Roman" w:hAnsi="Times New Roman" w:cs="Times New Roman"/>
          <w:color w:val="auto"/>
          <w:sz w:val="22"/>
          <w:szCs w:val="22"/>
        </w:rPr>
        <w:t>Potrzeby w zakresie rozwoju infrastruktury technicznej, w szczególności sieci szerokopasmowych</w:t>
      </w:r>
      <w:bookmarkEnd w:id="16"/>
    </w:p>
    <w:p w14:paraId="7BA06EB7" w14:textId="77777777" w:rsidR="00E016BA" w:rsidRPr="0088739C" w:rsidRDefault="00E016BA" w:rsidP="0088739C">
      <w:pPr>
        <w:spacing w:after="0"/>
        <w:jc w:val="both"/>
        <w:rPr>
          <w:rFonts w:ascii="Times New Roman" w:hAnsi="Times New Roman" w:cs="Times New Roman"/>
        </w:rPr>
      </w:pPr>
      <w:r w:rsidRPr="0088739C">
        <w:rPr>
          <w:rFonts w:ascii="Times New Roman" w:hAnsi="Times New Roman" w:cs="Times New Roman"/>
        </w:rPr>
        <w:t>Projekt planu miejscowego w §1</w:t>
      </w:r>
      <w:r w:rsidR="00D70E70" w:rsidRPr="0088739C">
        <w:rPr>
          <w:rFonts w:ascii="Times New Roman" w:hAnsi="Times New Roman" w:cs="Times New Roman"/>
        </w:rPr>
        <w:t>4</w:t>
      </w:r>
      <w:r w:rsidRPr="0088739C">
        <w:rPr>
          <w:rFonts w:ascii="Times New Roman" w:hAnsi="Times New Roman" w:cs="Times New Roman"/>
        </w:rPr>
        <w:t xml:space="preserve"> zawiera ustalen</w:t>
      </w:r>
      <w:r w:rsidR="007A69C3" w:rsidRPr="0088739C">
        <w:rPr>
          <w:rFonts w:ascii="Times New Roman" w:hAnsi="Times New Roman" w:cs="Times New Roman"/>
        </w:rPr>
        <w:t>ia dotyczące zasad modernizacji</w:t>
      </w:r>
      <w:r w:rsidR="00B215FF" w:rsidRPr="0088739C">
        <w:rPr>
          <w:rFonts w:ascii="Times New Roman" w:hAnsi="Times New Roman" w:cs="Times New Roman"/>
        </w:rPr>
        <w:t>, rozbudowy</w:t>
      </w:r>
      <w:r w:rsidRPr="0088739C">
        <w:rPr>
          <w:rFonts w:ascii="Times New Roman" w:hAnsi="Times New Roman" w:cs="Times New Roman"/>
        </w:rPr>
        <w:t xml:space="preserve"> </w:t>
      </w:r>
      <w:r w:rsidR="007747D8" w:rsidRPr="0088739C">
        <w:rPr>
          <w:rFonts w:ascii="Times New Roman" w:hAnsi="Times New Roman" w:cs="Times New Roman"/>
        </w:rPr>
        <w:t>i budowy systemów komunikacji</w:t>
      </w:r>
      <w:r w:rsidRPr="0088739C">
        <w:rPr>
          <w:rFonts w:ascii="Times New Roman" w:hAnsi="Times New Roman" w:cs="Times New Roman"/>
        </w:rPr>
        <w:t xml:space="preserve"> i infrastruktury technicznej.</w:t>
      </w:r>
      <w:r w:rsidR="000B28EC" w:rsidRPr="0088739C">
        <w:rPr>
          <w:rFonts w:ascii="Times New Roman" w:hAnsi="Times New Roman" w:cs="Times New Roman"/>
        </w:rPr>
        <w:t xml:space="preserve"> Obsługę telekomunikacyjną ustalono poprzez kablową sieć telekomunikacyjną oraz rozwój łączności bezprzewodowej zgodnie z przepisami odrębnymi.</w:t>
      </w:r>
    </w:p>
    <w:p w14:paraId="54C45891" w14:textId="77777777" w:rsidR="00E016BA" w:rsidRPr="0088739C" w:rsidRDefault="00E016BA" w:rsidP="0088739C">
      <w:pPr>
        <w:pStyle w:val="Nagwek2"/>
        <w:shd w:val="clear" w:color="auto" w:fill="FFFFFF" w:themeFill="background1"/>
        <w:jc w:val="both"/>
        <w:rPr>
          <w:rFonts w:ascii="Times New Roman" w:hAnsi="Times New Roman" w:cs="Times New Roman"/>
          <w:color w:val="auto"/>
          <w:sz w:val="22"/>
          <w:szCs w:val="22"/>
        </w:rPr>
      </w:pPr>
      <w:bookmarkStart w:id="17" w:name="_Toc440959066"/>
      <w:r w:rsidRPr="0088739C">
        <w:rPr>
          <w:rFonts w:ascii="Times New Roman" w:hAnsi="Times New Roman" w:cs="Times New Roman"/>
          <w:color w:val="auto"/>
          <w:sz w:val="22"/>
          <w:szCs w:val="22"/>
        </w:rPr>
        <w:lastRenderedPageBreak/>
        <w:t>Zapewnienie udziału społeczeństwa w p</w:t>
      </w:r>
      <w:r w:rsidR="006955C3" w:rsidRPr="0088739C">
        <w:rPr>
          <w:rFonts w:ascii="Times New Roman" w:hAnsi="Times New Roman" w:cs="Times New Roman"/>
          <w:color w:val="auto"/>
          <w:sz w:val="22"/>
          <w:szCs w:val="22"/>
        </w:rPr>
        <w:t xml:space="preserve">racach nad studium uwarunkowań </w:t>
      </w:r>
      <w:r w:rsidRPr="0088739C">
        <w:rPr>
          <w:rFonts w:ascii="Times New Roman" w:hAnsi="Times New Roman" w:cs="Times New Roman"/>
          <w:color w:val="auto"/>
          <w:sz w:val="22"/>
          <w:szCs w:val="22"/>
        </w:rPr>
        <w:t>i kierunków zagospodarowania przestrzennego gminy, miejscowym planem zagospodarowania przestrzennego oraz planem zagospodarowania przestrzennego województwa, w tym przy użyciu środków komunikacji elektronicznej</w:t>
      </w:r>
      <w:bookmarkEnd w:id="17"/>
    </w:p>
    <w:p w14:paraId="0B8696B5" w14:textId="77777777" w:rsidR="00E016BA" w:rsidRPr="0088739C" w:rsidRDefault="00E016BA" w:rsidP="0088739C">
      <w:pPr>
        <w:pStyle w:val="Nagwek2"/>
        <w:numPr>
          <w:ilvl w:val="0"/>
          <w:numId w:val="0"/>
        </w:numPr>
        <w:shd w:val="clear" w:color="auto" w:fill="FFFFFF" w:themeFill="background1"/>
        <w:spacing w:after="240"/>
        <w:ind w:left="567"/>
        <w:jc w:val="both"/>
        <w:rPr>
          <w:rFonts w:ascii="Times New Roman" w:hAnsi="Times New Roman" w:cs="Times New Roman"/>
          <w:color w:val="auto"/>
          <w:sz w:val="22"/>
          <w:szCs w:val="22"/>
        </w:rPr>
      </w:pPr>
      <w:bookmarkStart w:id="18" w:name="_Toc440959067"/>
      <w:r w:rsidRPr="0088739C">
        <w:rPr>
          <w:rFonts w:ascii="Times New Roman" w:hAnsi="Times New Roman" w:cs="Times New Roman"/>
          <w:color w:val="auto"/>
          <w:sz w:val="22"/>
          <w:szCs w:val="22"/>
        </w:rPr>
        <w:t>Zachowanie jawności i przejrzystości procedur planistycznych</w:t>
      </w:r>
      <w:bookmarkEnd w:id="18"/>
    </w:p>
    <w:p w14:paraId="45506409" w14:textId="3E3A97B4" w:rsidR="00251C58" w:rsidRPr="0088739C" w:rsidRDefault="001158C0" w:rsidP="0088739C">
      <w:pPr>
        <w:jc w:val="both"/>
        <w:rPr>
          <w:rFonts w:ascii="Times New Roman" w:hAnsi="Times New Roman" w:cs="Times New Roman"/>
        </w:rPr>
      </w:pPr>
      <w:r w:rsidRPr="0088739C">
        <w:rPr>
          <w:rFonts w:ascii="Times New Roman" w:hAnsi="Times New Roman" w:cs="Times New Roman"/>
        </w:rPr>
        <w:t xml:space="preserve">Wójt Gminy </w:t>
      </w:r>
      <w:r w:rsidR="0045105F" w:rsidRPr="0088739C">
        <w:rPr>
          <w:rFonts w:ascii="Times New Roman" w:hAnsi="Times New Roman" w:cs="Times New Roman"/>
        </w:rPr>
        <w:t>Ełk</w:t>
      </w:r>
      <w:r w:rsidR="007747D8" w:rsidRPr="0088739C">
        <w:rPr>
          <w:rFonts w:ascii="Times New Roman" w:hAnsi="Times New Roman" w:cs="Times New Roman"/>
        </w:rPr>
        <w:t xml:space="preserve"> </w:t>
      </w:r>
      <w:r w:rsidR="00251C58" w:rsidRPr="0088739C">
        <w:rPr>
          <w:rFonts w:ascii="Times New Roman" w:hAnsi="Times New Roman" w:cs="Times New Roman"/>
        </w:rPr>
        <w:t>na każdym etapie procedury planistycznej dotyczącej miejscowego planu zagospodarowania przestrzennego zapewniał jawność i przejrzystość ww. procedury. W szczególności dotyczyło to etapów związanych z udziałem społeczeństwa.</w:t>
      </w:r>
    </w:p>
    <w:p w14:paraId="381A95A5" w14:textId="2F856102" w:rsidR="00E214CC" w:rsidRPr="0088739C" w:rsidRDefault="005F18A8" w:rsidP="0088739C">
      <w:pPr>
        <w:jc w:val="both"/>
        <w:rPr>
          <w:rFonts w:ascii="Times New Roman" w:hAnsi="Times New Roman" w:cs="Times New Roman"/>
        </w:rPr>
      </w:pPr>
      <w:r w:rsidRPr="0088739C">
        <w:rPr>
          <w:rFonts w:ascii="Times New Roman" w:hAnsi="Times New Roman" w:cs="Times New Roman"/>
        </w:rPr>
        <w:t xml:space="preserve">W </w:t>
      </w:r>
      <w:r w:rsidR="0045105F" w:rsidRPr="0088739C">
        <w:rPr>
          <w:rFonts w:ascii="Times New Roman" w:hAnsi="Times New Roman" w:cs="Times New Roman"/>
        </w:rPr>
        <w:t>maju</w:t>
      </w:r>
      <w:r w:rsidRPr="0088739C">
        <w:rPr>
          <w:rFonts w:ascii="Times New Roman" w:hAnsi="Times New Roman" w:cs="Times New Roman"/>
        </w:rPr>
        <w:t xml:space="preserve"> 202</w:t>
      </w:r>
      <w:r w:rsidR="0045105F" w:rsidRPr="0088739C">
        <w:rPr>
          <w:rFonts w:ascii="Times New Roman" w:hAnsi="Times New Roman" w:cs="Times New Roman"/>
        </w:rPr>
        <w:t>2</w:t>
      </w:r>
      <w:r w:rsidRPr="0088739C">
        <w:rPr>
          <w:rFonts w:ascii="Times New Roman" w:hAnsi="Times New Roman" w:cs="Times New Roman"/>
        </w:rPr>
        <w:t xml:space="preserve"> r. </w:t>
      </w:r>
      <w:r w:rsidR="00251C58" w:rsidRPr="0088739C">
        <w:rPr>
          <w:rFonts w:ascii="Times New Roman" w:hAnsi="Times New Roman" w:cs="Times New Roman"/>
        </w:rPr>
        <w:t xml:space="preserve">obwieścił o podjęciu </w:t>
      </w:r>
      <w:r w:rsidR="001158C0" w:rsidRPr="0088739C">
        <w:rPr>
          <w:rFonts w:ascii="Times New Roman" w:hAnsi="Times New Roman" w:cs="Times New Roman"/>
        </w:rPr>
        <w:t xml:space="preserve">Uchwały </w:t>
      </w:r>
      <w:r w:rsidR="0045105F" w:rsidRPr="0088739C">
        <w:rPr>
          <w:rFonts w:ascii="Times New Roman" w:hAnsi="Times New Roman" w:cs="Times New Roman"/>
        </w:rPr>
        <w:t xml:space="preserve">Nr LVII/420/2022 Rady Gminy Ełk z dnia 29 kwietnia 2022 r. w sprawie przystąpienia do sporządzenia miejscowego planu zagospodarowania przestrzennego, dla obszaru położonego w gminie Ełk, w obrębie Szeligi </w:t>
      </w:r>
      <w:r w:rsidR="0011721C" w:rsidRPr="0088739C">
        <w:rPr>
          <w:rFonts w:ascii="Times New Roman" w:hAnsi="Times New Roman" w:cs="Times New Roman"/>
        </w:rPr>
        <w:t xml:space="preserve">- </w:t>
      </w:r>
      <w:r w:rsidR="0045105F" w:rsidRPr="0088739C">
        <w:rPr>
          <w:rFonts w:ascii="Times New Roman" w:hAnsi="Times New Roman" w:cs="Times New Roman"/>
        </w:rPr>
        <w:t>Buczki, zwanego „Szeligi – Buczki – Plaża gminna”</w:t>
      </w:r>
      <w:r w:rsidR="001158C0" w:rsidRPr="0088739C">
        <w:rPr>
          <w:rFonts w:ascii="Times New Roman" w:hAnsi="Times New Roman" w:cs="Times New Roman"/>
        </w:rPr>
        <w:t xml:space="preserve">. </w:t>
      </w:r>
      <w:r w:rsidR="00251C58" w:rsidRPr="0088739C">
        <w:rPr>
          <w:rFonts w:ascii="Times New Roman" w:hAnsi="Times New Roman" w:cs="Times New Roman"/>
        </w:rPr>
        <w:t xml:space="preserve">Poinformował o możliwości składania wniosków do </w:t>
      </w:r>
      <w:r w:rsidR="007A69C3" w:rsidRPr="0088739C">
        <w:rPr>
          <w:rFonts w:ascii="Times New Roman" w:hAnsi="Times New Roman" w:cs="Times New Roman"/>
        </w:rPr>
        <w:t>planu</w:t>
      </w:r>
      <w:r w:rsidR="00F1405F" w:rsidRPr="0088739C">
        <w:rPr>
          <w:rFonts w:ascii="Times New Roman" w:hAnsi="Times New Roman" w:cs="Times New Roman"/>
        </w:rPr>
        <w:t xml:space="preserve"> miejscowego</w:t>
      </w:r>
      <w:r w:rsidR="00251C58" w:rsidRPr="0088739C">
        <w:rPr>
          <w:rFonts w:ascii="Times New Roman" w:hAnsi="Times New Roman" w:cs="Times New Roman"/>
        </w:rPr>
        <w:t xml:space="preserve">, </w:t>
      </w:r>
      <w:r w:rsidR="00224C72" w:rsidRPr="0088739C">
        <w:rPr>
          <w:rFonts w:ascii="Times New Roman" w:hAnsi="Times New Roman" w:cs="Times New Roman"/>
        </w:rPr>
        <w:t>formie</w:t>
      </w:r>
      <w:r w:rsidR="00251C58" w:rsidRPr="0088739C">
        <w:rPr>
          <w:rFonts w:ascii="Times New Roman" w:hAnsi="Times New Roman" w:cs="Times New Roman"/>
        </w:rPr>
        <w:t xml:space="preserve"> składania wniosków, informacjach, jakie zawierać powinny wnioski oraz terminie, w jakim można je skła</w:t>
      </w:r>
      <w:r w:rsidR="007A69C3" w:rsidRPr="0088739C">
        <w:rPr>
          <w:rFonts w:ascii="Times New Roman" w:hAnsi="Times New Roman" w:cs="Times New Roman"/>
        </w:rPr>
        <w:t>dać. W wyznaczonym terminie n</w:t>
      </w:r>
      <w:r w:rsidR="00E214CC" w:rsidRPr="0088739C">
        <w:rPr>
          <w:rFonts w:ascii="Times New Roman" w:hAnsi="Times New Roman" w:cs="Times New Roman"/>
        </w:rPr>
        <w:t>ie wpłynęły żadne wnioski mieszkańców.</w:t>
      </w:r>
    </w:p>
    <w:p w14:paraId="6327775B" w14:textId="0C35EC34" w:rsidR="0009595E" w:rsidRPr="0088739C" w:rsidRDefault="0009595E" w:rsidP="0088739C">
      <w:pPr>
        <w:jc w:val="both"/>
        <w:rPr>
          <w:rFonts w:ascii="Times New Roman" w:hAnsi="Times New Roman" w:cs="Times New Roman"/>
        </w:rPr>
      </w:pPr>
      <w:r w:rsidRPr="0088739C">
        <w:rPr>
          <w:rFonts w:ascii="Times New Roman" w:hAnsi="Times New Roman" w:cs="Times New Roman"/>
        </w:rPr>
        <w:t xml:space="preserve">Dnia 15 maja 2023 r. Rada Gminy Ełk przyjęła Uchwałę Nr LXXIV/573/2023 zmieniającą granice obszaru objętego planem miejscowym. W związku z powyższym </w:t>
      </w:r>
      <w:r w:rsidR="001A4DB3" w:rsidRPr="0088739C">
        <w:rPr>
          <w:rFonts w:ascii="Times New Roman" w:hAnsi="Times New Roman" w:cs="Times New Roman"/>
        </w:rPr>
        <w:t>Wójt Gminy Ełk obwieścił o podjęciu ww. uchwały. Poinformował o możliwości składania wniosków do planu miejscowego, formie składania wniosków, informacjach, jakie zawierać powinny wnioski oraz terminie, w jakim można je składać. W wyznaczonym terminie nie wpłynęły żadne wnioski mieszkańców.</w:t>
      </w:r>
    </w:p>
    <w:p w14:paraId="396F5D6F" w14:textId="2C244216" w:rsidR="005F18A8" w:rsidRPr="0088739C" w:rsidRDefault="005F18A8" w:rsidP="0088739C">
      <w:pPr>
        <w:jc w:val="both"/>
        <w:rPr>
          <w:rFonts w:ascii="Times New Roman" w:hAnsi="Times New Roman" w:cs="Times New Roman"/>
        </w:rPr>
      </w:pPr>
      <w:r w:rsidRPr="0088739C">
        <w:rPr>
          <w:rFonts w:ascii="Times New Roman" w:hAnsi="Times New Roman" w:cs="Times New Roman"/>
        </w:rPr>
        <w:t>Następnie Wójt poprzez obwieszczenie/ogłoszenie poinformował o wyłożeniu do publicznego wglądu projektu planu miejscowego wraz z prognozą oddziaływania na środowisko. W obwieszczeniu/ogłoszeniu wskazał termin i miejsce wyłożenia, informację o dyskusji publicznej nad przyjętymi w projekcie planu miejscowego rozwiązaniami, informacje na temat możliwości składania uwag do projektu. Ogłoszenie zostało opublikowane w lokalnej prasie i na stronie internetowej Biuletynu Informacji Publicznej Urzędu, obwieszczenie natomiast, wywieszono na tablicy ogłoszeń w siedzibie Urzędu Gminy oraz tablicy ogłoszeń w miejscowości, której dotyczy plan</w:t>
      </w:r>
      <w:r w:rsidR="0018178D" w:rsidRPr="0088739C">
        <w:rPr>
          <w:rFonts w:ascii="Times New Roman" w:hAnsi="Times New Roman" w:cs="Times New Roman"/>
        </w:rPr>
        <w:t xml:space="preserve"> miejscowy</w:t>
      </w:r>
      <w:r w:rsidRPr="0088739C">
        <w:rPr>
          <w:rFonts w:ascii="Times New Roman" w:hAnsi="Times New Roman" w:cs="Times New Roman"/>
        </w:rPr>
        <w:t xml:space="preserve">. </w:t>
      </w:r>
    </w:p>
    <w:p w14:paraId="395DEA46" w14:textId="6ACBC570" w:rsidR="005F18A8" w:rsidRPr="0088739C" w:rsidRDefault="005F18A8" w:rsidP="0088739C">
      <w:pPr>
        <w:jc w:val="both"/>
        <w:rPr>
          <w:rFonts w:ascii="Times New Roman" w:hAnsi="Times New Roman" w:cs="Times New Roman"/>
          <w:i/>
          <w:iCs/>
        </w:rPr>
      </w:pPr>
      <w:r w:rsidRPr="0088739C">
        <w:rPr>
          <w:rFonts w:ascii="Times New Roman" w:hAnsi="Times New Roman" w:cs="Times New Roman"/>
          <w:i/>
          <w:iCs/>
        </w:rPr>
        <w:t xml:space="preserve">Projekt planu miejscowego wraz z prognozą oddziaływania na środowisko został wyłożony do publicznego wglądu w dniach od </w:t>
      </w:r>
      <w:r w:rsidR="0045105F" w:rsidRPr="0088739C">
        <w:rPr>
          <w:rFonts w:ascii="Times New Roman" w:hAnsi="Times New Roman" w:cs="Times New Roman"/>
          <w:i/>
          <w:iCs/>
        </w:rPr>
        <w:t>…………………</w:t>
      </w:r>
      <w:r w:rsidRPr="0088739C">
        <w:rPr>
          <w:rFonts w:ascii="Times New Roman" w:hAnsi="Times New Roman" w:cs="Times New Roman"/>
          <w:i/>
          <w:iCs/>
        </w:rPr>
        <w:t xml:space="preserve">r. do </w:t>
      </w:r>
      <w:bookmarkStart w:id="19" w:name="_Hlk115345896"/>
      <w:r w:rsidR="0045105F" w:rsidRPr="0088739C">
        <w:rPr>
          <w:rFonts w:ascii="Times New Roman" w:hAnsi="Times New Roman" w:cs="Times New Roman"/>
          <w:i/>
          <w:iCs/>
        </w:rPr>
        <w:t>……………………………</w:t>
      </w:r>
      <w:r w:rsidR="009973B3" w:rsidRPr="0088739C">
        <w:rPr>
          <w:rFonts w:ascii="Times New Roman" w:hAnsi="Times New Roman" w:cs="Times New Roman"/>
          <w:i/>
          <w:iCs/>
        </w:rPr>
        <w:t xml:space="preserve"> r</w:t>
      </w:r>
      <w:r w:rsidRPr="0088739C">
        <w:rPr>
          <w:rFonts w:ascii="Times New Roman" w:hAnsi="Times New Roman" w:cs="Times New Roman"/>
          <w:i/>
          <w:iCs/>
        </w:rPr>
        <w:t>.</w:t>
      </w:r>
      <w:bookmarkEnd w:id="19"/>
    </w:p>
    <w:p w14:paraId="62F15A04" w14:textId="7577EE3F" w:rsidR="005F18A8" w:rsidRPr="0088739C" w:rsidRDefault="005F18A8" w:rsidP="0088739C">
      <w:pPr>
        <w:jc w:val="both"/>
        <w:rPr>
          <w:rFonts w:ascii="Times New Roman" w:hAnsi="Times New Roman" w:cs="Times New Roman"/>
          <w:i/>
          <w:iCs/>
        </w:rPr>
      </w:pPr>
      <w:r w:rsidRPr="0088739C">
        <w:rPr>
          <w:rFonts w:ascii="Times New Roman" w:hAnsi="Times New Roman" w:cs="Times New Roman"/>
          <w:i/>
          <w:iCs/>
        </w:rPr>
        <w:t xml:space="preserve">W trakcie wyłożenia, w dniu </w:t>
      </w:r>
      <w:r w:rsidR="0045105F" w:rsidRPr="0088739C">
        <w:rPr>
          <w:rFonts w:ascii="Times New Roman" w:hAnsi="Times New Roman" w:cs="Times New Roman"/>
          <w:i/>
          <w:iCs/>
        </w:rPr>
        <w:t>………………………….</w:t>
      </w:r>
      <w:r w:rsidR="009973B3" w:rsidRPr="0088739C">
        <w:rPr>
          <w:rFonts w:ascii="Times New Roman" w:hAnsi="Times New Roman" w:cs="Times New Roman"/>
          <w:i/>
          <w:iCs/>
        </w:rPr>
        <w:t xml:space="preserve"> </w:t>
      </w:r>
      <w:r w:rsidRPr="0088739C">
        <w:rPr>
          <w:rFonts w:ascii="Times New Roman" w:hAnsi="Times New Roman" w:cs="Times New Roman"/>
          <w:i/>
          <w:iCs/>
        </w:rPr>
        <w:t xml:space="preserve">r. o godz. </w:t>
      </w:r>
      <w:r w:rsidR="0045105F" w:rsidRPr="0088739C">
        <w:rPr>
          <w:rFonts w:ascii="Times New Roman" w:hAnsi="Times New Roman" w:cs="Times New Roman"/>
          <w:i/>
          <w:iCs/>
        </w:rPr>
        <w:t>………….</w:t>
      </w:r>
      <w:r w:rsidR="009973B3" w:rsidRPr="0088739C">
        <w:rPr>
          <w:rFonts w:ascii="Times New Roman" w:hAnsi="Times New Roman" w:cs="Times New Roman"/>
          <w:i/>
          <w:iCs/>
        </w:rPr>
        <w:t xml:space="preserve"> </w:t>
      </w:r>
      <w:r w:rsidRPr="0088739C">
        <w:rPr>
          <w:rFonts w:ascii="Times New Roman" w:hAnsi="Times New Roman" w:cs="Times New Roman"/>
          <w:i/>
          <w:iCs/>
        </w:rPr>
        <w:t>odbyła się dyskusja publiczna nad rozwiązaniami przyjętymi w projekcie planu. W dyskusji wziął/wzięli udział …….. mieszkaniec/mieszkańcy.</w:t>
      </w:r>
    </w:p>
    <w:p w14:paraId="2F09E2B7" w14:textId="4FD5084F" w:rsidR="00403734" w:rsidRPr="0088739C" w:rsidRDefault="005F18A8" w:rsidP="0088739C">
      <w:pPr>
        <w:jc w:val="both"/>
        <w:rPr>
          <w:rFonts w:ascii="Times New Roman" w:hAnsi="Times New Roman" w:cs="Times New Roman"/>
          <w:i/>
          <w:iCs/>
        </w:rPr>
      </w:pPr>
      <w:r w:rsidRPr="0088739C">
        <w:rPr>
          <w:rFonts w:ascii="Times New Roman" w:hAnsi="Times New Roman" w:cs="Times New Roman"/>
          <w:i/>
          <w:iCs/>
        </w:rPr>
        <w:t xml:space="preserve">Termin na składanie uwag upłynął </w:t>
      </w:r>
      <w:r w:rsidR="0045105F" w:rsidRPr="0088739C">
        <w:rPr>
          <w:rFonts w:ascii="Times New Roman" w:hAnsi="Times New Roman" w:cs="Times New Roman"/>
          <w:i/>
          <w:iCs/>
        </w:rPr>
        <w:t>…………………..</w:t>
      </w:r>
      <w:r w:rsidR="009973B3" w:rsidRPr="0088739C">
        <w:rPr>
          <w:rFonts w:ascii="Times New Roman" w:hAnsi="Times New Roman" w:cs="Times New Roman"/>
          <w:i/>
          <w:iCs/>
        </w:rPr>
        <w:t xml:space="preserve"> </w:t>
      </w:r>
      <w:r w:rsidRPr="0088739C">
        <w:rPr>
          <w:rFonts w:ascii="Times New Roman" w:hAnsi="Times New Roman" w:cs="Times New Roman"/>
          <w:i/>
          <w:iCs/>
        </w:rPr>
        <w:t>r. Mieszkańcy mieli możliwość składania uwag w formie pisemnej bądź elektronicznej. Wpłynęło ….. uwag/Nie wpłynęły uwagi.</w:t>
      </w:r>
    </w:p>
    <w:p w14:paraId="7EC2E825" w14:textId="5D360C2A" w:rsidR="00E016BA" w:rsidRPr="0088739C" w:rsidRDefault="00E016BA" w:rsidP="0088739C">
      <w:pPr>
        <w:pStyle w:val="Nagwek2"/>
        <w:shd w:val="clear" w:color="auto" w:fill="FFFFFF" w:themeFill="background1"/>
        <w:spacing w:after="240"/>
        <w:jc w:val="both"/>
        <w:rPr>
          <w:rFonts w:ascii="Times New Roman" w:hAnsi="Times New Roman" w:cs="Times New Roman"/>
          <w:color w:val="auto"/>
          <w:sz w:val="22"/>
          <w:szCs w:val="22"/>
        </w:rPr>
      </w:pPr>
      <w:bookmarkStart w:id="20" w:name="_Toc440959068"/>
      <w:r w:rsidRPr="0088739C">
        <w:rPr>
          <w:rFonts w:ascii="Times New Roman" w:hAnsi="Times New Roman" w:cs="Times New Roman"/>
          <w:color w:val="auto"/>
          <w:sz w:val="22"/>
          <w:szCs w:val="22"/>
        </w:rPr>
        <w:t>Zapewnienie odpowiedniej ilości i jakości wody, do celów zaopatrzenia ludności</w:t>
      </w:r>
      <w:bookmarkEnd w:id="20"/>
    </w:p>
    <w:p w14:paraId="1650C928" w14:textId="2AE74991" w:rsidR="00E016BA" w:rsidRPr="0088739C" w:rsidRDefault="00E016BA" w:rsidP="0088739C">
      <w:pPr>
        <w:widowControl w:val="0"/>
        <w:suppressAutoHyphens/>
        <w:spacing w:after="0"/>
        <w:jc w:val="both"/>
        <w:rPr>
          <w:rFonts w:ascii="Times New Roman" w:hAnsi="Times New Roman" w:cs="Times New Roman"/>
        </w:rPr>
      </w:pPr>
      <w:r w:rsidRPr="0088739C">
        <w:rPr>
          <w:rFonts w:ascii="Times New Roman" w:hAnsi="Times New Roman" w:cs="Times New Roman"/>
        </w:rPr>
        <w:t>Projekt planu miejscowego w §1</w:t>
      </w:r>
      <w:r w:rsidR="00D70E70" w:rsidRPr="0088739C">
        <w:rPr>
          <w:rFonts w:ascii="Times New Roman" w:hAnsi="Times New Roman" w:cs="Times New Roman"/>
        </w:rPr>
        <w:t>4</w:t>
      </w:r>
      <w:r w:rsidRPr="0088739C">
        <w:rPr>
          <w:rFonts w:ascii="Times New Roman" w:hAnsi="Times New Roman" w:cs="Times New Roman"/>
        </w:rPr>
        <w:t xml:space="preserve"> zawiera ustalenia </w:t>
      </w:r>
      <w:r w:rsidR="007A69C3" w:rsidRPr="0088739C">
        <w:rPr>
          <w:rFonts w:ascii="Times New Roman" w:hAnsi="Times New Roman" w:cs="Times New Roman"/>
        </w:rPr>
        <w:t>dotyczące zasad modernizacji</w:t>
      </w:r>
      <w:r w:rsidR="00A7448F" w:rsidRPr="0088739C">
        <w:rPr>
          <w:rFonts w:ascii="Times New Roman" w:hAnsi="Times New Roman" w:cs="Times New Roman"/>
        </w:rPr>
        <w:t xml:space="preserve">, rozbudowy </w:t>
      </w:r>
      <w:r w:rsidRPr="0088739C">
        <w:rPr>
          <w:rFonts w:ascii="Times New Roman" w:hAnsi="Times New Roman" w:cs="Times New Roman"/>
        </w:rPr>
        <w:t xml:space="preserve">i budowy systemów komunikacji i infrastruktury technicznej, które przełożą się na zapewnienie odpowiedniej ilości i jakości wody. Wskazano, </w:t>
      </w:r>
      <w:r w:rsidR="0011721C" w:rsidRPr="0088739C">
        <w:rPr>
          <w:rFonts w:ascii="Times New Roman" w:hAnsi="Times New Roman" w:cs="Times New Roman"/>
        </w:rPr>
        <w:t xml:space="preserve">że </w:t>
      </w:r>
      <w:r w:rsidRPr="0088739C">
        <w:rPr>
          <w:rFonts w:ascii="Times New Roman" w:hAnsi="Times New Roman" w:cs="Times New Roman"/>
        </w:rPr>
        <w:t>w zakresie zaopatrzenia w wodę ustala się zaopatrzenie z sieci wodociągowej</w:t>
      </w:r>
      <w:r w:rsidR="0010528E" w:rsidRPr="0088739C">
        <w:rPr>
          <w:rFonts w:ascii="Times New Roman" w:hAnsi="Times New Roman" w:cs="Times New Roman"/>
        </w:rPr>
        <w:t>. Dopuszcza się realizację ujęć własnych zgodnie z przepisami odrębnymi</w:t>
      </w:r>
      <w:r w:rsidR="00F42286" w:rsidRPr="0088739C">
        <w:rPr>
          <w:rFonts w:ascii="Times New Roman" w:hAnsi="Times New Roman" w:cs="Times New Roman"/>
        </w:rPr>
        <w:t xml:space="preserve">. </w:t>
      </w:r>
    </w:p>
    <w:p w14:paraId="3441C4CB" w14:textId="0E40B95F" w:rsidR="00E016BA" w:rsidRPr="0088739C" w:rsidRDefault="005F18A8" w:rsidP="0088739C">
      <w:pPr>
        <w:pStyle w:val="Nagwek2"/>
        <w:jc w:val="both"/>
        <w:rPr>
          <w:rFonts w:ascii="Times New Roman" w:hAnsi="Times New Roman" w:cs="Times New Roman"/>
          <w:color w:val="auto"/>
          <w:sz w:val="22"/>
          <w:szCs w:val="22"/>
        </w:rPr>
      </w:pPr>
      <w:bookmarkStart w:id="21" w:name="_Toc440959069"/>
      <w:r w:rsidRPr="0088739C">
        <w:rPr>
          <w:rFonts w:ascii="Times New Roman" w:hAnsi="Times New Roman" w:cs="Times New Roman"/>
          <w:color w:val="auto"/>
          <w:sz w:val="22"/>
          <w:szCs w:val="22"/>
        </w:rPr>
        <w:lastRenderedPageBreak/>
        <w:t>Ustalając przeznaczenie terenu lub określając potencjalny sposób zagospodarowania i korzystania z terenu, organ waży interes publiczny i interesy prywatne, w tym zgłaszane w postaci wniosków i uwag, zmierzające do ochrony istniejącego stanu zagospodarowania terenu, jak i zmian w zakresie jego zagospodarowania, a także analizy ekonomiczne, środowiskowe i społeczne</w:t>
      </w:r>
      <w:bookmarkEnd w:id="21"/>
    </w:p>
    <w:p w14:paraId="641422D0" w14:textId="77777777" w:rsidR="005F18A8" w:rsidRPr="0088739C" w:rsidRDefault="005F18A8" w:rsidP="0088739C">
      <w:pPr>
        <w:jc w:val="both"/>
        <w:rPr>
          <w:rFonts w:ascii="Times New Roman" w:hAnsi="Times New Roman" w:cs="Times New Roman"/>
          <w:color w:val="FF0000"/>
        </w:rPr>
      </w:pPr>
    </w:p>
    <w:p w14:paraId="7F7698EF" w14:textId="72521798" w:rsidR="0059058F" w:rsidRPr="0088739C" w:rsidRDefault="0059058F" w:rsidP="0088739C">
      <w:pPr>
        <w:jc w:val="both"/>
        <w:rPr>
          <w:rFonts w:ascii="Times New Roman" w:hAnsi="Times New Roman" w:cs="Times New Roman"/>
        </w:rPr>
      </w:pPr>
      <w:r w:rsidRPr="0088739C">
        <w:rPr>
          <w:rFonts w:ascii="Times New Roman" w:hAnsi="Times New Roman" w:cs="Times New Roman"/>
        </w:rPr>
        <w:t>W odpowiedzi na zawiadomieni</w:t>
      </w:r>
      <w:r w:rsidR="001A4DB3" w:rsidRPr="0088739C">
        <w:rPr>
          <w:rFonts w:ascii="Times New Roman" w:hAnsi="Times New Roman" w:cs="Times New Roman"/>
        </w:rPr>
        <w:t>a</w:t>
      </w:r>
      <w:r w:rsidRPr="0088739C">
        <w:rPr>
          <w:rFonts w:ascii="Times New Roman" w:hAnsi="Times New Roman" w:cs="Times New Roman"/>
        </w:rPr>
        <w:t xml:space="preserve"> nie wpłynęły wnioski od mieszkańców. Do wyłożonego do publicznego wglądu projektu </w:t>
      </w:r>
      <w:r w:rsidRPr="0088739C">
        <w:rPr>
          <w:rFonts w:ascii="Times New Roman" w:hAnsi="Times New Roman" w:cs="Times New Roman"/>
          <w:i/>
          <w:iCs/>
        </w:rPr>
        <w:t>wniesiono uwagi/nie wniesiono uwag</w:t>
      </w:r>
      <w:r w:rsidRPr="0088739C">
        <w:rPr>
          <w:rFonts w:ascii="Times New Roman" w:hAnsi="Times New Roman" w:cs="Times New Roman"/>
        </w:rPr>
        <w:t xml:space="preserve">, które zostały </w:t>
      </w:r>
      <w:r w:rsidRPr="0088739C">
        <w:rPr>
          <w:rFonts w:ascii="Times New Roman" w:hAnsi="Times New Roman" w:cs="Times New Roman"/>
          <w:i/>
          <w:iCs/>
        </w:rPr>
        <w:t>uwzględnione/nieuwzględnione</w:t>
      </w:r>
      <w:r w:rsidRPr="0088739C">
        <w:rPr>
          <w:rFonts w:ascii="Times New Roman" w:hAnsi="Times New Roman" w:cs="Times New Roman"/>
        </w:rPr>
        <w:t xml:space="preserve"> przez Wójta. Zagadnienie omówiono szczegółowo w pkt 3.11 przedmiotowego opracowania. </w:t>
      </w:r>
    </w:p>
    <w:p w14:paraId="03D60AC1" w14:textId="77777777" w:rsidR="0059058F" w:rsidRPr="0088739C" w:rsidRDefault="0059058F" w:rsidP="0088739C">
      <w:pPr>
        <w:jc w:val="both"/>
        <w:rPr>
          <w:rFonts w:ascii="Times New Roman" w:hAnsi="Times New Roman" w:cs="Times New Roman"/>
        </w:rPr>
      </w:pPr>
      <w:r w:rsidRPr="0088739C">
        <w:rPr>
          <w:rFonts w:ascii="Times New Roman" w:hAnsi="Times New Roman" w:cs="Times New Roman"/>
        </w:rPr>
        <w:t>Ustalenia miejscowego planu uwzględniają interes publiczny. Ochrona interesów osób prywatnych została omówiona w punkcie 3.7 przedmiotowego opracowania.</w:t>
      </w:r>
    </w:p>
    <w:p w14:paraId="45674064" w14:textId="05FE103A" w:rsidR="0059058F" w:rsidRPr="0088739C" w:rsidRDefault="0059058F" w:rsidP="0088739C">
      <w:pPr>
        <w:jc w:val="both"/>
        <w:rPr>
          <w:rFonts w:ascii="Times New Roman" w:hAnsi="Times New Roman" w:cs="Times New Roman"/>
        </w:rPr>
      </w:pPr>
      <w:r w:rsidRPr="0088739C">
        <w:rPr>
          <w:rFonts w:ascii="Times New Roman" w:hAnsi="Times New Roman" w:cs="Times New Roman"/>
        </w:rPr>
        <w:t xml:space="preserve">W ramach procedury zmierzającej do uchwalenia planu </w:t>
      </w:r>
      <w:r w:rsidR="0011721C" w:rsidRPr="0088739C">
        <w:rPr>
          <w:rFonts w:ascii="Times New Roman" w:hAnsi="Times New Roman" w:cs="Times New Roman"/>
        </w:rPr>
        <w:t xml:space="preserve">miejscowego </w:t>
      </w:r>
      <w:r w:rsidRPr="0088739C">
        <w:rPr>
          <w:rFonts w:ascii="Times New Roman" w:hAnsi="Times New Roman" w:cs="Times New Roman"/>
        </w:rPr>
        <w:t xml:space="preserve">dokonano bilansu wydatków i wpływów, jakie poniesie gmina w związku z uchwaleniem planu </w:t>
      </w:r>
      <w:r w:rsidR="0011721C" w:rsidRPr="0088739C">
        <w:rPr>
          <w:rFonts w:ascii="Times New Roman" w:hAnsi="Times New Roman" w:cs="Times New Roman"/>
        </w:rPr>
        <w:t xml:space="preserve">miejscowego </w:t>
      </w:r>
      <w:r w:rsidRPr="0088739C">
        <w:rPr>
          <w:rFonts w:ascii="Times New Roman" w:hAnsi="Times New Roman" w:cs="Times New Roman"/>
        </w:rPr>
        <w:t>– analizy ekonomiczne zawarto w prognozie skutków finansowych uchwalenia planu miejscowego.</w:t>
      </w:r>
    </w:p>
    <w:p w14:paraId="251E1199" w14:textId="77777777" w:rsidR="0059058F" w:rsidRPr="0088739C" w:rsidRDefault="0059058F" w:rsidP="0088739C">
      <w:pPr>
        <w:jc w:val="both"/>
        <w:rPr>
          <w:rFonts w:ascii="Times New Roman" w:hAnsi="Times New Roman" w:cs="Times New Roman"/>
        </w:rPr>
      </w:pPr>
      <w:r w:rsidRPr="0088739C">
        <w:rPr>
          <w:rFonts w:ascii="Times New Roman" w:hAnsi="Times New Roman" w:cs="Times New Roman"/>
        </w:rPr>
        <w:t>Analizy środowiskowe wykonano w ramach prognozy skutków środowiskowych uchwalenia planu miejscowego.</w:t>
      </w:r>
    </w:p>
    <w:p w14:paraId="5A27819A" w14:textId="4B1F784E" w:rsidR="00E016BA" w:rsidRPr="0088739C" w:rsidRDefault="0059058F" w:rsidP="0088739C">
      <w:pPr>
        <w:jc w:val="both"/>
        <w:rPr>
          <w:rFonts w:ascii="Times New Roman" w:hAnsi="Times New Roman" w:cs="Times New Roman"/>
        </w:rPr>
      </w:pPr>
      <w:r w:rsidRPr="0088739C">
        <w:rPr>
          <w:rFonts w:ascii="Times New Roman" w:hAnsi="Times New Roman" w:cs="Times New Roman"/>
        </w:rPr>
        <w:t>Przed podjęciem uchwały o przystąpieniu do sporządzenia miejscowego planu zagospodarowania przestrzennego, Wójt wykonał Analizę dotyczącą zasadności przystąpienia do sporządzenia miejscowego planu zagospodarowania przestrzennego i stopnia zgodności przewidywanych rozwiązań z ustaleniami studium, w której dokonano m. in. analizy społecznej</w:t>
      </w:r>
      <w:r w:rsidR="00E016BA" w:rsidRPr="0088739C">
        <w:rPr>
          <w:rFonts w:ascii="Times New Roman" w:hAnsi="Times New Roman" w:cs="Times New Roman"/>
        </w:rPr>
        <w:t xml:space="preserve">. </w:t>
      </w:r>
    </w:p>
    <w:p w14:paraId="1F588277" w14:textId="1AF71A9E" w:rsidR="00E016BA" w:rsidRPr="0088739C" w:rsidRDefault="0059058F" w:rsidP="0088739C">
      <w:pPr>
        <w:pStyle w:val="Nagwek2"/>
        <w:jc w:val="both"/>
        <w:rPr>
          <w:rFonts w:ascii="Times New Roman" w:hAnsi="Times New Roman" w:cs="Times New Roman"/>
          <w:color w:val="auto"/>
          <w:sz w:val="22"/>
          <w:szCs w:val="22"/>
        </w:rPr>
      </w:pPr>
      <w:bookmarkStart w:id="22" w:name="_Toc440959070"/>
      <w:bookmarkStart w:id="23" w:name="_Toc440959071"/>
      <w:r w:rsidRPr="0088739C">
        <w:rPr>
          <w:rFonts w:ascii="Times New Roman" w:hAnsi="Times New Roman" w:cs="Times New Roman"/>
          <w:color w:val="auto"/>
          <w:sz w:val="22"/>
          <w:szCs w:val="22"/>
        </w:rPr>
        <w:t>W przypadku sytuowania nowej zabudowy, uwzględnienie wymagań ładu przestrzennego, efektywnego gospodarowania przestrzenią oraz walorów ekonomicznych przestrzeni następuje poprzez:</w:t>
      </w:r>
      <w:bookmarkEnd w:id="22"/>
      <w:r w:rsidRPr="0088739C">
        <w:rPr>
          <w:rFonts w:ascii="Times New Roman" w:hAnsi="Times New Roman" w:cs="Times New Roman"/>
          <w:color w:val="auto"/>
          <w:sz w:val="22"/>
          <w:szCs w:val="22"/>
        </w:rPr>
        <w:t xml:space="preserve"> </w:t>
      </w:r>
    </w:p>
    <w:p w14:paraId="2191C76E" w14:textId="77777777" w:rsidR="00E016BA" w:rsidRPr="0088739C" w:rsidRDefault="00E016BA" w:rsidP="0088739C">
      <w:pPr>
        <w:pStyle w:val="Akapitzlist"/>
        <w:numPr>
          <w:ilvl w:val="0"/>
          <w:numId w:val="2"/>
        </w:numPr>
        <w:spacing w:after="0"/>
        <w:ind w:left="1134" w:hanging="425"/>
        <w:jc w:val="both"/>
        <w:rPr>
          <w:rFonts w:ascii="Times New Roman" w:hAnsi="Times New Roman" w:cs="Times New Roman"/>
          <w:b/>
        </w:rPr>
      </w:pPr>
      <w:bookmarkStart w:id="24" w:name="_Toc440959072"/>
      <w:bookmarkEnd w:id="23"/>
      <w:r w:rsidRPr="0088739C">
        <w:rPr>
          <w:rFonts w:ascii="Times New Roman" w:hAnsi="Times New Roman" w:cs="Times New Roman"/>
          <w:b/>
        </w:rPr>
        <w:t>kształtowanie struktur przestrzennych przy uwzględnieniu dążenia do minimalizowania transportochłonności układu przestrzennego;</w:t>
      </w:r>
    </w:p>
    <w:p w14:paraId="709C8347" w14:textId="77777777" w:rsidR="00E016BA" w:rsidRPr="0088739C" w:rsidRDefault="00E016BA" w:rsidP="0088739C">
      <w:pPr>
        <w:pStyle w:val="Akapitzlist"/>
        <w:numPr>
          <w:ilvl w:val="0"/>
          <w:numId w:val="2"/>
        </w:numPr>
        <w:spacing w:after="0"/>
        <w:ind w:left="1134" w:hanging="425"/>
        <w:jc w:val="both"/>
        <w:rPr>
          <w:rFonts w:ascii="Times New Roman" w:hAnsi="Times New Roman" w:cs="Times New Roman"/>
          <w:b/>
        </w:rPr>
      </w:pPr>
      <w:r w:rsidRPr="0088739C">
        <w:rPr>
          <w:rFonts w:ascii="Times New Roman" w:hAnsi="Times New Roman" w:cs="Times New Roman"/>
          <w:b/>
        </w:rPr>
        <w:t>lokalizowanie nowej zabudowy mieszkaniowej w sposób umożliwiający mieszkańcom maksymalne wykorzystanie publicznego transportu zbiorowego jako podstawowego środka transportu;</w:t>
      </w:r>
      <w:bookmarkStart w:id="25" w:name="_Toc440959073"/>
      <w:bookmarkEnd w:id="24"/>
    </w:p>
    <w:p w14:paraId="3F651D19" w14:textId="77777777" w:rsidR="00E016BA" w:rsidRPr="0088739C" w:rsidRDefault="00E016BA" w:rsidP="0088739C">
      <w:pPr>
        <w:pStyle w:val="Akapitzlist"/>
        <w:numPr>
          <w:ilvl w:val="0"/>
          <w:numId w:val="2"/>
        </w:numPr>
        <w:spacing w:after="0"/>
        <w:ind w:left="1134" w:hanging="425"/>
        <w:jc w:val="both"/>
        <w:rPr>
          <w:rFonts w:ascii="Times New Roman" w:hAnsi="Times New Roman" w:cs="Times New Roman"/>
          <w:b/>
        </w:rPr>
      </w:pPr>
      <w:r w:rsidRPr="0088739C">
        <w:rPr>
          <w:rFonts w:ascii="Times New Roman" w:hAnsi="Times New Roman" w:cs="Times New Roman"/>
          <w:b/>
        </w:rPr>
        <w:t>zapewnianie rozwiązań przestrzennych, ułatwiających przemieszczanie się pieszych i rowerzystów;</w:t>
      </w:r>
      <w:bookmarkStart w:id="26" w:name="_Toc440959074"/>
      <w:bookmarkEnd w:id="25"/>
    </w:p>
    <w:p w14:paraId="251A2DE9" w14:textId="77777777" w:rsidR="00E016BA" w:rsidRPr="0088739C" w:rsidRDefault="00E016BA" w:rsidP="0088739C">
      <w:pPr>
        <w:pStyle w:val="Akapitzlist"/>
        <w:numPr>
          <w:ilvl w:val="0"/>
          <w:numId w:val="2"/>
        </w:numPr>
        <w:spacing w:after="0"/>
        <w:ind w:left="1134" w:hanging="425"/>
        <w:jc w:val="both"/>
        <w:rPr>
          <w:rFonts w:ascii="Times New Roman" w:hAnsi="Times New Roman" w:cs="Times New Roman"/>
          <w:b/>
        </w:rPr>
      </w:pPr>
      <w:r w:rsidRPr="0088739C">
        <w:rPr>
          <w:rFonts w:ascii="Times New Roman" w:hAnsi="Times New Roman" w:cs="Times New Roman"/>
          <w:b/>
        </w:rPr>
        <w:t>dążenie do planowania i lokalizowania nowej zabudowy:</w:t>
      </w:r>
      <w:bookmarkEnd w:id="26"/>
      <w:r w:rsidRPr="0088739C">
        <w:rPr>
          <w:rFonts w:ascii="Times New Roman" w:hAnsi="Times New Roman" w:cs="Times New Roman"/>
          <w:b/>
        </w:rPr>
        <w:t xml:space="preserve"> </w:t>
      </w:r>
    </w:p>
    <w:p w14:paraId="786017B6" w14:textId="16D1CE4B" w:rsidR="00E016BA" w:rsidRPr="0088739C" w:rsidRDefault="00E016BA" w:rsidP="0088739C">
      <w:pPr>
        <w:pStyle w:val="Akapitzlist"/>
        <w:numPr>
          <w:ilvl w:val="0"/>
          <w:numId w:val="3"/>
        </w:numPr>
        <w:spacing w:after="0"/>
        <w:ind w:left="1418" w:hanging="425"/>
        <w:jc w:val="both"/>
        <w:rPr>
          <w:rFonts w:ascii="Times New Roman" w:hAnsi="Times New Roman" w:cs="Times New Roman"/>
          <w:b/>
        </w:rPr>
      </w:pPr>
      <w:bookmarkStart w:id="27" w:name="_Toc440959075"/>
      <w:r w:rsidRPr="0088739C">
        <w:rPr>
          <w:rFonts w:ascii="Times New Roman" w:hAnsi="Times New Roman" w:cs="Times New Roman"/>
          <w:b/>
        </w:rPr>
        <w:t xml:space="preserve">na obszarach o w pełni wykształconej zwartej strukturze funkcjonalno-przestrzennej, w granicach jednostki osadniczej w rozumieniu art. 2 pkt 1 ustawy </w:t>
      </w:r>
      <w:r w:rsidR="00E10798" w:rsidRPr="0088739C">
        <w:rPr>
          <w:rFonts w:ascii="Times New Roman" w:hAnsi="Times New Roman" w:cs="Times New Roman"/>
          <w:b/>
        </w:rPr>
        <w:t xml:space="preserve"> </w:t>
      </w:r>
      <w:r w:rsidRPr="0088739C">
        <w:rPr>
          <w:rFonts w:ascii="Times New Roman" w:hAnsi="Times New Roman" w:cs="Times New Roman"/>
          <w:b/>
        </w:rPr>
        <w:t>z dnia 29 sierpnia 2003 r. o urzędowy</w:t>
      </w:r>
      <w:r w:rsidR="004E4E59" w:rsidRPr="0088739C">
        <w:rPr>
          <w:rFonts w:ascii="Times New Roman" w:hAnsi="Times New Roman" w:cs="Times New Roman"/>
          <w:b/>
        </w:rPr>
        <w:t xml:space="preserve">ch nazwach miejscowości </w:t>
      </w:r>
      <w:r w:rsidRPr="0088739C">
        <w:rPr>
          <w:rFonts w:ascii="Times New Roman" w:hAnsi="Times New Roman" w:cs="Times New Roman"/>
          <w:b/>
        </w:rPr>
        <w:t>i obiektów fizjograficznych (</w:t>
      </w:r>
      <w:proofErr w:type="spellStart"/>
      <w:r w:rsidR="007218BB" w:rsidRPr="0088739C">
        <w:rPr>
          <w:rFonts w:ascii="Times New Roman" w:hAnsi="Times New Roman" w:cs="Times New Roman"/>
          <w:b/>
        </w:rPr>
        <w:t>t.j</w:t>
      </w:r>
      <w:proofErr w:type="spellEnd"/>
      <w:r w:rsidR="007218BB" w:rsidRPr="0088739C">
        <w:rPr>
          <w:rFonts w:ascii="Times New Roman" w:hAnsi="Times New Roman" w:cs="Times New Roman"/>
          <w:b/>
        </w:rPr>
        <w:t>. Dz. U. z 2019 r. poz. 1443</w:t>
      </w:r>
      <w:r w:rsidRPr="0088739C">
        <w:rPr>
          <w:rFonts w:ascii="Times New Roman" w:hAnsi="Times New Roman" w:cs="Times New Roman"/>
          <w:b/>
        </w:rPr>
        <w:t>), w szczególności poprzez uzupełnianie istniejącej zabudowy,</w:t>
      </w:r>
      <w:bookmarkEnd w:id="27"/>
    </w:p>
    <w:p w14:paraId="197A99AE" w14:textId="77777777" w:rsidR="00E016BA" w:rsidRPr="0088739C" w:rsidRDefault="00E016BA" w:rsidP="0088739C">
      <w:pPr>
        <w:pStyle w:val="Akapitzlist"/>
        <w:numPr>
          <w:ilvl w:val="0"/>
          <w:numId w:val="3"/>
        </w:numPr>
        <w:spacing w:after="0"/>
        <w:ind w:left="1418" w:hanging="425"/>
        <w:jc w:val="both"/>
        <w:rPr>
          <w:rFonts w:ascii="Times New Roman" w:hAnsi="Times New Roman" w:cs="Times New Roman"/>
          <w:b/>
        </w:rPr>
      </w:pPr>
      <w:bookmarkStart w:id="28" w:name="_Toc440959076"/>
      <w:r w:rsidRPr="0088739C">
        <w:rPr>
          <w:rFonts w:ascii="Times New Roman" w:hAnsi="Times New Roman" w:cs="Times New Roman"/>
          <w:b/>
        </w:rPr>
        <w:t xml:space="preserve">na terenach położonych na obszarach innych niż wymienione w lit. a, wyłącznie </w:t>
      </w:r>
      <w:r w:rsidR="004E4E59" w:rsidRPr="0088739C">
        <w:rPr>
          <w:rFonts w:ascii="Times New Roman" w:hAnsi="Times New Roman" w:cs="Times New Roman"/>
          <w:b/>
        </w:rPr>
        <w:br/>
      </w:r>
      <w:r w:rsidRPr="0088739C">
        <w:rPr>
          <w:rFonts w:ascii="Times New Roman" w:hAnsi="Times New Roman" w:cs="Times New Roman"/>
          <w:b/>
        </w:rPr>
        <w:t xml:space="preserve">w sytuacji braku dostatecznej ilości terenów przeznaczonych pod dany rodzaj zabudowy położonych na obszarach, o których mowa w lit. a; przy czym w pierwszej kolejności na obszarach w najwyższym stopniu przygotowanych do zabudowy, przez co rozumie się obszary charakteryzujące się najlepszym dostępem do sieci komunikacyjnej oraz najlepszym stopniem wyposażenia w sieci </w:t>
      </w:r>
      <w:r w:rsidRPr="0088739C">
        <w:rPr>
          <w:rFonts w:ascii="Times New Roman" w:hAnsi="Times New Roman" w:cs="Times New Roman"/>
          <w:b/>
        </w:rPr>
        <w:lastRenderedPageBreak/>
        <w:t>wodociągowe, kanalizacyjne, elektroenergetyczne, gazowe, ciepłownicze oraz sieci i urządzenia telekomunikacyjne, adekwatnych dla nowej, planowanej zabudowy.</w:t>
      </w:r>
      <w:bookmarkEnd w:id="28"/>
    </w:p>
    <w:p w14:paraId="0F6665BB" w14:textId="77777777" w:rsidR="00E016BA" w:rsidRPr="0088739C" w:rsidRDefault="00E016BA" w:rsidP="0088739C">
      <w:pPr>
        <w:spacing w:after="0"/>
        <w:jc w:val="both"/>
        <w:rPr>
          <w:rFonts w:ascii="Times New Roman" w:hAnsi="Times New Roman" w:cs="Times New Roman"/>
          <w:color w:val="FF0000"/>
        </w:rPr>
      </w:pPr>
    </w:p>
    <w:p w14:paraId="7654834C" w14:textId="568DBF12" w:rsidR="00F54D4A" w:rsidRPr="0088739C" w:rsidRDefault="00F54D4A" w:rsidP="0088739C">
      <w:pPr>
        <w:spacing w:after="0"/>
        <w:jc w:val="both"/>
        <w:rPr>
          <w:rFonts w:ascii="Times New Roman" w:hAnsi="Times New Roman" w:cs="Times New Roman"/>
        </w:rPr>
      </w:pPr>
      <w:r w:rsidRPr="0088739C">
        <w:rPr>
          <w:rFonts w:ascii="Times New Roman" w:hAnsi="Times New Roman" w:cs="Times New Roman"/>
        </w:rPr>
        <w:t xml:space="preserve">Przystąpienie do prac nad projektem planu miejscowego nastąpiło po podjęciu przez Radę Gminy Ełk Uchwały Nr LVII/420/2022 z dnia 29 kwietnia 2022 r. w sprawie przystąpienia do sporządzenia miejscowego planu zagospodarowania przestrzennego, dla obszaru położonego w gminie Ełk, w obrębie Szeligi </w:t>
      </w:r>
      <w:r w:rsidR="0011721C" w:rsidRPr="0088739C">
        <w:rPr>
          <w:rFonts w:ascii="Times New Roman" w:hAnsi="Times New Roman" w:cs="Times New Roman"/>
        </w:rPr>
        <w:t xml:space="preserve">- </w:t>
      </w:r>
      <w:r w:rsidRPr="0088739C">
        <w:rPr>
          <w:rFonts w:ascii="Times New Roman" w:hAnsi="Times New Roman" w:cs="Times New Roman"/>
        </w:rPr>
        <w:t>Buczki, zwanego „Szeligi – Buczki – Plaża gminna”</w:t>
      </w:r>
      <w:r w:rsidR="001A4DB3" w:rsidRPr="0088739C">
        <w:rPr>
          <w:rFonts w:ascii="Times New Roman" w:hAnsi="Times New Roman" w:cs="Times New Roman"/>
        </w:rPr>
        <w:t xml:space="preserve">, zmienionej Uchwałą Nr LXXIV/573/2023 Rady Gminy Ełk z dnia 15 maja 2023 r. w sprawie zmiany uchwały nr LVII/420/2022 Rady Gminy Ełk z dnia 29 kwietnia 2022 r. w sprawie przystąpienia do sporządzenia miejscowego planu zagospodarowania przestrzennego, dla obszaru położonego w gminie Ełk, w obrębie Szeligi </w:t>
      </w:r>
      <w:r w:rsidR="0011721C" w:rsidRPr="0088739C">
        <w:rPr>
          <w:rFonts w:ascii="Times New Roman" w:hAnsi="Times New Roman" w:cs="Times New Roman"/>
        </w:rPr>
        <w:t xml:space="preserve">- </w:t>
      </w:r>
      <w:r w:rsidR="001A4DB3" w:rsidRPr="0088739C">
        <w:rPr>
          <w:rFonts w:ascii="Times New Roman" w:hAnsi="Times New Roman" w:cs="Times New Roman"/>
        </w:rPr>
        <w:t>Buczki, zwanego „Szeligi – Buczki – Plaża gminna”</w:t>
      </w:r>
      <w:r w:rsidR="00BF52A4" w:rsidRPr="0088739C">
        <w:rPr>
          <w:rFonts w:ascii="Times New Roman" w:hAnsi="Times New Roman" w:cs="Times New Roman"/>
        </w:rPr>
        <w:t>.</w:t>
      </w:r>
    </w:p>
    <w:p w14:paraId="7717D49F" w14:textId="77777777" w:rsidR="0005155C" w:rsidRPr="0088739C" w:rsidRDefault="0005155C" w:rsidP="0088739C">
      <w:pPr>
        <w:spacing w:after="0"/>
        <w:jc w:val="both"/>
        <w:rPr>
          <w:rFonts w:ascii="Times New Roman" w:hAnsi="Times New Roman" w:cs="Times New Roman"/>
        </w:rPr>
      </w:pPr>
    </w:p>
    <w:p w14:paraId="28785399" w14:textId="23639055" w:rsidR="0005155C" w:rsidRPr="0088739C" w:rsidRDefault="0005155C" w:rsidP="0088739C">
      <w:pPr>
        <w:spacing w:after="0"/>
        <w:jc w:val="both"/>
        <w:rPr>
          <w:rFonts w:ascii="Times New Roman" w:hAnsi="Times New Roman" w:cs="Times New Roman"/>
        </w:rPr>
      </w:pPr>
      <w:r w:rsidRPr="0088739C">
        <w:rPr>
          <w:rFonts w:ascii="Times New Roman" w:hAnsi="Times New Roman" w:cs="Times New Roman"/>
        </w:rPr>
        <w:t xml:space="preserve">Obszar objęty planem </w:t>
      </w:r>
      <w:r w:rsidR="0018178D" w:rsidRPr="0088739C">
        <w:rPr>
          <w:rFonts w:ascii="Times New Roman" w:hAnsi="Times New Roman" w:cs="Times New Roman"/>
        </w:rPr>
        <w:t xml:space="preserve">miejscowym </w:t>
      </w:r>
      <w:r w:rsidRPr="0088739C">
        <w:rPr>
          <w:rFonts w:ascii="Times New Roman" w:hAnsi="Times New Roman" w:cs="Times New Roman"/>
        </w:rPr>
        <w:t>zlokalizowany jest w południowej części obrębu Szeligi-Buczki, a jego powierzchnia wynosi ok. 13,</w:t>
      </w:r>
      <w:r w:rsidR="00BF52A4" w:rsidRPr="0088739C">
        <w:rPr>
          <w:rFonts w:ascii="Times New Roman" w:hAnsi="Times New Roman" w:cs="Times New Roman"/>
        </w:rPr>
        <w:t>4</w:t>
      </w:r>
      <w:r w:rsidRPr="0088739C">
        <w:rPr>
          <w:rFonts w:ascii="Times New Roman" w:hAnsi="Times New Roman" w:cs="Times New Roman"/>
        </w:rPr>
        <w:t xml:space="preserve"> ha. W odległości ok. 0,5 km od przedmiotowego obszaru biegnie dwutorowa linia elektroenergetyczna 400kV (w relacji: EŁK – GRANICA RP) oraz projektowany jest przebieg drogi krajowej S61. </w:t>
      </w:r>
    </w:p>
    <w:p w14:paraId="2B2BDC5D" w14:textId="77777777" w:rsidR="0005155C" w:rsidRPr="0088739C" w:rsidRDefault="0005155C" w:rsidP="0088739C">
      <w:pPr>
        <w:spacing w:after="0"/>
        <w:jc w:val="both"/>
        <w:rPr>
          <w:rFonts w:ascii="Times New Roman" w:hAnsi="Times New Roman" w:cs="Times New Roman"/>
        </w:rPr>
      </w:pPr>
    </w:p>
    <w:p w14:paraId="131D43E7" w14:textId="16E8021D" w:rsidR="0005155C" w:rsidRPr="0088739C" w:rsidRDefault="00BF52A4" w:rsidP="0088739C">
      <w:pPr>
        <w:spacing w:after="0"/>
        <w:jc w:val="both"/>
        <w:rPr>
          <w:rFonts w:ascii="Times New Roman" w:hAnsi="Times New Roman" w:cs="Times New Roman"/>
        </w:rPr>
      </w:pPr>
      <w:r w:rsidRPr="0088739C">
        <w:rPr>
          <w:rFonts w:ascii="Times New Roman" w:hAnsi="Times New Roman" w:cs="Times New Roman"/>
        </w:rPr>
        <w:t>Północno-wschodnia część granicy planu miejscowego przebiega przez jezioro Selmęt Wielki, zlokalizowane w obrębie Mrozy Wielkie.</w:t>
      </w:r>
      <w:r w:rsidR="00580B31" w:rsidRPr="0088739C">
        <w:rPr>
          <w:rFonts w:ascii="Times New Roman" w:hAnsi="Times New Roman" w:cs="Times New Roman"/>
        </w:rPr>
        <w:t xml:space="preserve"> Od strony północnej-zachodniej obszar sąsiaduje z terenem leśnym, a na pozostałych, sąsiednich terenach występuje zabudowa mieszkaniowa jednorodzinna oraz obiekty związane z turystyką – ośrodki wypoczynkowe, prywatne kwatery noclegowe.</w:t>
      </w:r>
    </w:p>
    <w:p w14:paraId="4DC5B40B" w14:textId="77777777" w:rsidR="0005155C" w:rsidRPr="0088739C" w:rsidRDefault="0005155C" w:rsidP="0088739C">
      <w:pPr>
        <w:spacing w:after="0"/>
        <w:jc w:val="both"/>
        <w:rPr>
          <w:rFonts w:ascii="Times New Roman" w:hAnsi="Times New Roman" w:cs="Times New Roman"/>
        </w:rPr>
      </w:pPr>
    </w:p>
    <w:p w14:paraId="100EE76A" w14:textId="05B09696" w:rsidR="004D0022" w:rsidRPr="0088739C" w:rsidRDefault="0005155C" w:rsidP="0088739C">
      <w:pPr>
        <w:spacing w:after="0"/>
        <w:jc w:val="both"/>
        <w:rPr>
          <w:rFonts w:ascii="Times New Roman" w:hAnsi="Times New Roman" w:cs="Times New Roman"/>
        </w:rPr>
      </w:pPr>
      <w:r w:rsidRPr="0088739C">
        <w:rPr>
          <w:rFonts w:ascii="Times New Roman" w:hAnsi="Times New Roman" w:cs="Times New Roman"/>
        </w:rPr>
        <w:t xml:space="preserve">Obszar objęty planem </w:t>
      </w:r>
      <w:r w:rsidR="0018178D" w:rsidRPr="0088739C">
        <w:rPr>
          <w:rFonts w:ascii="Times New Roman" w:hAnsi="Times New Roman" w:cs="Times New Roman"/>
        </w:rPr>
        <w:t xml:space="preserve">miejscowym </w:t>
      </w:r>
      <w:r w:rsidRPr="0088739C">
        <w:rPr>
          <w:rFonts w:ascii="Times New Roman" w:hAnsi="Times New Roman" w:cs="Times New Roman"/>
        </w:rPr>
        <w:t xml:space="preserve">w przeważającej części jest już zagospodarowany, w związku z powyższym nie przeznacza się terenu pod nową zabudowę. </w:t>
      </w:r>
      <w:r w:rsidR="00550F0A" w:rsidRPr="0088739C">
        <w:rPr>
          <w:rFonts w:ascii="Times New Roman" w:hAnsi="Times New Roman" w:cs="Times New Roman"/>
        </w:rPr>
        <w:t xml:space="preserve">Plan </w:t>
      </w:r>
      <w:r w:rsidRPr="0088739C">
        <w:rPr>
          <w:rFonts w:ascii="Times New Roman" w:hAnsi="Times New Roman" w:cs="Times New Roman"/>
        </w:rPr>
        <w:t>umożliwi rozwój turystyki we wschodniej części gminy Ełk</w:t>
      </w:r>
      <w:r w:rsidR="007F561A" w:rsidRPr="0088739C">
        <w:rPr>
          <w:rFonts w:ascii="Times New Roman" w:hAnsi="Times New Roman" w:cs="Times New Roman"/>
        </w:rPr>
        <w:t>,</w:t>
      </w:r>
      <w:r w:rsidR="00550F0A" w:rsidRPr="0088739C">
        <w:rPr>
          <w:rFonts w:ascii="Times New Roman" w:hAnsi="Times New Roman" w:cs="Times New Roman"/>
        </w:rPr>
        <w:t xml:space="preserve"> przy uwzględnieniu wymogów kształtowania ładu przestrzennego i ochrony środowiska.</w:t>
      </w:r>
    </w:p>
    <w:p w14:paraId="7C8B302A" w14:textId="5DA5CD94" w:rsidR="006A2E8D" w:rsidRPr="0088739C" w:rsidRDefault="007F561A" w:rsidP="0088739C">
      <w:pPr>
        <w:spacing w:before="240"/>
        <w:jc w:val="both"/>
        <w:rPr>
          <w:rFonts w:ascii="Times New Roman" w:hAnsi="Times New Roman" w:cs="Times New Roman"/>
        </w:rPr>
      </w:pPr>
      <w:r w:rsidRPr="0088739C">
        <w:rPr>
          <w:rFonts w:ascii="Times New Roman" w:hAnsi="Times New Roman" w:cs="Times New Roman"/>
        </w:rPr>
        <w:t xml:space="preserve">W zespole wsi Szeligi-Buczki </w:t>
      </w:r>
      <w:r w:rsidR="00056BA7" w:rsidRPr="0088739C">
        <w:rPr>
          <w:rFonts w:ascii="Times New Roman" w:hAnsi="Times New Roman" w:cs="Times New Roman"/>
        </w:rPr>
        <w:t xml:space="preserve">funkcjonuje transport zbiorowy. </w:t>
      </w:r>
      <w:r w:rsidRPr="0088739C">
        <w:rPr>
          <w:rFonts w:ascii="Times New Roman" w:hAnsi="Times New Roman" w:cs="Times New Roman"/>
        </w:rPr>
        <w:t>Na</w:t>
      </w:r>
      <w:r w:rsidR="002E7D53" w:rsidRPr="0088739C">
        <w:rPr>
          <w:rFonts w:ascii="Times New Roman" w:hAnsi="Times New Roman" w:cs="Times New Roman"/>
        </w:rPr>
        <w:t xml:space="preserve"> obszarze</w:t>
      </w:r>
      <w:r w:rsidRPr="0088739C">
        <w:rPr>
          <w:rFonts w:ascii="Times New Roman" w:hAnsi="Times New Roman" w:cs="Times New Roman"/>
        </w:rPr>
        <w:t xml:space="preserve"> objętym planem </w:t>
      </w:r>
      <w:r w:rsidR="0018178D" w:rsidRPr="0088739C">
        <w:rPr>
          <w:rFonts w:ascii="Times New Roman" w:hAnsi="Times New Roman" w:cs="Times New Roman"/>
        </w:rPr>
        <w:t xml:space="preserve">miejscowym </w:t>
      </w:r>
      <w:r w:rsidRPr="0088739C">
        <w:rPr>
          <w:rFonts w:ascii="Times New Roman" w:hAnsi="Times New Roman" w:cs="Times New Roman"/>
        </w:rPr>
        <w:t xml:space="preserve">znajduje </w:t>
      </w:r>
      <w:r w:rsidR="00A934AE" w:rsidRPr="0088739C">
        <w:rPr>
          <w:rFonts w:ascii="Times New Roman" w:hAnsi="Times New Roman" w:cs="Times New Roman"/>
        </w:rPr>
        <w:t>się</w:t>
      </w:r>
      <w:r w:rsidRPr="0088739C">
        <w:rPr>
          <w:rFonts w:ascii="Times New Roman" w:hAnsi="Times New Roman" w:cs="Times New Roman"/>
        </w:rPr>
        <w:t xml:space="preserve"> przystanek autobusowy, a najbliższ</w:t>
      </w:r>
      <w:r w:rsidR="00A934AE" w:rsidRPr="0088739C">
        <w:rPr>
          <w:rFonts w:ascii="Times New Roman" w:hAnsi="Times New Roman" w:cs="Times New Roman"/>
        </w:rPr>
        <w:t>a</w:t>
      </w:r>
      <w:r w:rsidR="00056BA7" w:rsidRPr="0088739C">
        <w:rPr>
          <w:rFonts w:ascii="Times New Roman" w:hAnsi="Times New Roman" w:cs="Times New Roman"/>
        </w:rPr>
        <w:t xml:space="preserve"> stacj</w:t>
      </w:r>
      <w:r w:rsidR="00A934AE" w:rsidRPr="0088739C">
        <w:rPr>
          <w:rFonts w:ascii="Times New Roman" w:hAnsi="Times New Roman" w:cs="Times New Roman"/>
        </w:rPr>
        <w:t>a</w:t>
      </w:r>
      <w:r w:rsidR="00056BA7" w:rsidRPr="0088739C">
        <w:rPr>
          <w:rFonts w:ascii="Times New Roman" w:hAnsi="Times New Roman" w:cs="Times New Roman"/>
        </w:rPr>
        <w:t xml:space="preserve"> kolejow</w:t>
      </w:r>
      <w:r w:rsidR="00A934AE" w:rsidRPr="0088739C">
        <w:rPr>
          <w:rFonts w:ascii="Times New Roman" w:hAnsi="Times New Roman" w:cs="Times New Roman"/>
        </w:rPr>
        <w:t>a</w:t>
      </w:r>
      <w:r w:rsidRPr="0088739C">
        <w:rPr>
          <w:rFonts w:ascii="Times New Roman" w:hAnsi="Times New Roman" w:cs="Times New Roman"/>
        </w:rPr>
        <w:t xml:space="preserve"> </w:t>
      </w:r>
      <w:r w:rsidR="00A934AE" w:rsidRPr="0088739C">
        <w:rPr>
          <w:rFonts w:ascii="Times New Roman" w:hAnsi="Times New Roman" w:cs="Times New Roman"/>
        </w:rPr>
        <w:t xml:space="preserve">zlokalizowana jest w Ełku i jest </w:t>
      </w:r>
      <w:r w:rsidR="008854EB" w:rsidRPr="0088739C">
        <w:rPr>
          <w:rFonts w:ascii="Times New Roman" w:hAnsi="Times New Roman" w:cs="Times New Roman"/>
        </w:rPr>
        <w:t>o</w:t>
      </w:r>
      <w:r w:rsidR="00A934AE" w:rsidRPr="0088739C">
        <w:rPr>
          <w:rFonts w:ascii="Times New Roman" w:hAnsi="Times New Roman" w:cs="Times New Roman"/>
        </w:rPr>
        <w:t xml:space="preserve">ddalona </w:t>
      </w:r>
      <w:r w:rsidR="008854EB" w:rsidRPr="0088739C">
        <w:rPr>
          <w:rFonts w:ascii="Times New Roman" w:hAnsi="Times New Roman" w:cs="Times New Roman"/>
        </w:rPr>
        <w:t xml:space="preserve">o ok. </w:t>
      </w:r>
      <w:r w:rsidR="00A934AE" w:rsidRPr="0088739C">
        <w:rPr>
          <w:rFonts w:ascii="Times New Roman" w:hAnsi="Times New Roman" w:cs="Times New Roman"/>
        </w:rPr>
        <w:t>3,0 km od obszaru objętego planem</w:t>
      </w:r>
      <w:r w:rsidR="0018178D" w:rsidRPr="0088739C">
        <w:rPr>
          <w:rFonts w:ascii="Times New Roman" w:hAnsi="Times New Roman" w:cs="Times New Roman"/>
        </w:rPr>
        <w:t xml:space="preserve"> miejscowym</w:t>
      </w:r>
      <w:r w:rsidR="00A934AE" w:rsidRPr="0088739C">
        <w:rPr>
          <w:rFonts w:ascii="Times New Roman" w:hAnsi="Times New Roman" w:cs="Times New Roman"/>
        </w:rPr>
        <w:t xml:space="preserve">. W </w:t>
      </w:r>
      <w:r w:rsidR="00BF52A4" w:rsidRPr="0088739C">
        <w:rPr>
          <w:rFonts w:ascii="Times New Roman" w:hAnsi="Times New Roman" w:cs="Times New Roman"/>
        </w:rPr>
        <w:t>Ełku</w:t>
      </w:r>
      <w:r w:rsidR="00A934AE" w:rsidRPr="0088739C">
        <w:rPr>
          <w:rFonts w:ascii="Times New Roman" w:hAnsi="Times New Roman" w:cs="Times New Roman"/>
        </w:rPr>
        <w:t xml:space="preserve"> znajduje się również dworzec kolejowy</w:t>
      </w:r>
      <w:r w:rsidR="008854EB" w:rsidRPr="0088739C">
        <w:rPr>
          <w:rFonts w:ascii="Times New Roman" w:hAnsi="Times New Roman" w:cs="Times New Roman"/>
        </w:rPr>
        <w:t xml:space="preserve">. </w:t>
      </w:r>
      <w:r w:rsidR="009F77EB" w:rsidRPr="0088739C">
        <w:rPr>
          <w:rFonts w:ascii="Times New Roman" w:hAnsi="Times New Roman" w:cs="Times New Roman"/>
        </w:rPr>
        <w:t xml:space="preserve">W granicach planu </w:t>
      </w:r>
      <w:r w:rsidR="0018178D" w:rsidRPr="0088739C">
        <w:rPr>
          <w:rFonts w:ascii="Times New Roman" w:hAnsi="Times New Roman" w:cs="Times New Roman"/>
        </w:rPr>
        <w:t xml:space="preserve">miejscowego </w:t>
      </w:r>
      <w:r w:rsidR="009F77EB" w:rsidRPr="0088739C">
        <w:rPr>
          <w:rFonts w:ascii="Times New Roman" w:hAnsi="Times New Roman" w:cs="Times New Roman"/>
        </w:rPr>
        <w:t xml:space="preserve">znajduje się publiczna droga gminna nr 177036N oraz wewnętrzna droga gminna nr 288N. </w:t>
      </w:r>
      <w:r w:rsidR="008854EB" w:rsidRPr="0088739C">
        <w:rPr>
          <w:rFonts w:ascii="Times New Roman" w:hAnsi="Times New Roman" w:cs="Times New Roman"/>
        </w:rPr>
        <w:t>W plan</w:t>
      </w:r>
      <w:r w:rsidR="00ED743E" w:rsidRPr="0088739C">
        <w:rPr>
          <w:rFonts w:ascii="Times New Roman" w:hAnsi="Times New Roman" w:cs="Times New Roman"/>
        </w:rPr>
        <w:t>ie</w:t>
      </w:r>
      <w:r w:rsidR="008854EB" w:rsidRPr="0088739C">
        <w:rPr>
          <w:rFonts w:ascii="Times New Roman" w:hAnsi="Times New Roman" w:cs="Times New Roman"/>
        </w:rPr>
        <w:t xml:space="preserve"> zabezpieczono teren pod drog</w:t>
      </w:r>
      <w:r w:rsidR="009F77EB" w:rsidRPr="0088739C">
        <w:rPr>
          <w:rFonts w:ascii="Times New Roman" w:hAnsi="Times New Roman" w:cs="Times New Roman"/>
        </w:rPr>
        <w:t>i</w:t>
      </w:r>
      <w:r w:rsidR="008854EB" w:rsidRPr="0088739C">
        <w:rPr>
          <w:rFonts w:ascii="Times New Roman" w:hAnsi="Times New Roman" w:cs="Times New Roman"/>
        </w:rPr>
        <w:t xml:space="preserve"> oznaczon</w:t>
      </w:r>
      <w:r w:rsidR="00ED743E" w:rsidRPr="0088739C">
        <w:rPr>
          <w:rFonts w:ascii="Times New Roman" w:hAnsi="Times New Roman" w:cs="Times New Roman"/>
        </w:rPr>
        <w:t>e</w:t>
      </w:r>
      <w:r w:rsidR="008854EB" w:rsidRPr="0088739C">
        <w:rPr>
          <w:rFonts w:ascii="Times New Roman" w:hAnsi="Times New Roman" w:cs="Times New Roman"/>
        </w:rPr>
        <w:t xml:space="preserve"> symbol</w:t>
      </w:r>
      <w:r w:rsidR="00ED743E" w:rsidRPr="0088739C">
        <w:rPr>
          <w:rFonts w:ascii="Times New Roman" w:hAnsi="Times New Roman" w:cs="Times New Roman"/>
        </w:rPr>
        <w:t>ami</w:t>
      </w:r>
      <w:r w:rsidR="008854EB" w:rsidRPr="0088739C">
        <w:rPr>
          <w:rFonts w:ascii="Times New Roman" w:hAnsi="Times New Roman" w:cs="Times New Roman"/>
        </w:rPr>
        <w:t xml:space="preserve"> </w:t>
      </w:r>
      <w:r w:rsidR="009F77EB" w:rsidRPr="0088739C">
        <w:rPr>
          <w:rFonts w:ascii="Times New Roman" w:hAnsi="Times New Roman" w:cs="Times New Roman"/>
        </w:rPr>
        <w:t xml:space="preserve">KDL (publiczna droga gminna </w:t>
      </w:r>
      <w:r w:rsidR="007525F5" w:rsidRPr="0088739C">
        <w:rPr>
          <w:rFonts w:ascii="Times New Roman" w:hAnsi="Times New Roman" w:cs="Times New Roman"/>
        </w:rPr>
        <w:t>nr 177036N), 1</w:t>
      </w:r>
      <w:r w:rsidR="00ED743E" w:rsidRPr="0088739C">
        <w:rPr>
          <w:rFonts w:ascii="Times New Roman" w:hAnsi="Times New Roman" w:cs="Times New Roman"/>
        </w:rPr>
        <w:t>KDD</w:t>
      </w:r>
      <w:r w:rsidR="003B1ED8" w:rsidRPr="0088739C">
        <w:rPr>
          <w:rFonts w:ascii="Times New Roman" w:hAnsi="Times New Roman" w:cs="Times New Roman"/>
        </w:rPr>
        <w:t xml:space="preserve"> (</w:t>
      </w:r>
      <w:r w:rsidR="007525F5" w:rsidRPr="0088739C">
        <w:rPr>
          <w:rFonts w:ascii="Times New Roman" w:hAnsi="Times New Roman" w:cs="Times New Roman"/>
        </w:rPr>
        <w:t>wewnętrzna droga gminna nr 288N</w:t>
      </w:r>
      <w:r w:rsidR="003B1ED8" w:rsidRPr="0088739C">
        <w:rPr>
          <w:rFonts w:ascii="Times New Roman" w:hAnsi="Times New Roman" w:cs="Times New Roman"/>
        </w:rPr>
        <w:t>)</w:t>
      </w:r>
      <w:r w:rsidR="00ED743E" w:rsidRPr="0088739C">
        <w:rPr>
          <w:rFonts w:ascii="Times New Roman" w:hAnsi="Times New Roman" w:cs="Times New Roman"/>
        </w:rPr>
        <w:t xml:space="preserve"> oraz </w:t>
      </w:r>
      <w:r w:rsidR="0011721C" w:rsidRPr="0088739C">
        <w:rPr>
          <w:rFonts w:ascii="Times New Roman" w:hAnsi="Times New Roman" w:cs="Times New Roman"/>
        </w:rPr>
        <w:t>KR</w:t>
      </w:r>
      <w:r w:rsidR="008854EB" w:rsidRPr="0088739C">
        <w:rPr>
          <w:rFonts w:ascii="Times New Roman" w:hAnsi="Times New Roman" w:cs="Times New Roman"/>
        </w:rPr>
        <w:t xml:space="preserve">. W </w:t>
      </w:r>
      <w:r w:rsidR="00ED743E" w:rsidRPr="0088739C">
        <w:rPr>
          <w:rFonts w:ascii="Times New Roman" w:hAnsi="Times New Roman" w:cs="Times New Roman"/>
        </w:rPr>
        <w:t>ich</w:t>
      </w:r>
      <w:r w:rsidR="008854EB" w:rsidRPr="0088739C">
        <w:rPr>
          <w:rFonts w:ascii="Times New Roman" w:hAnsi="Times New Roman" w:cs="Times New Roman"/>
        </w:rPr>
        <w:t xml:space="preserve"> granicach możliwa będzie realizacja chodników, ścieżek rowerowych.</w:t>
      </w:r>
      <w:r w:rsidR="00437182" w:rsidRPr="0088739C">
        <w:rPr>
          <w:rFonts w:ascii="Times New Roman" w:hAnsi="Times New Roman" w:cs="Times New Roman"/>
        </w:rPr>
        <w:t xml:space="preserve"> </w:t>
      </w:r>
    </w:p>
    <w:p w14:paraId="6BBFD98D" w14:textId="53E211E5" w:rsidR="003A75CB" w:rsidRPr="0088739C" w:rsidRDefault="00AE2844" w:rsidP="0088739C">
      <w:pPr>
        <w:spacing w:after="0"/>
        <w:jc w:val="both"/>
        <w:rPr>
          <w:rFonts w:ascii="Times New Roman" w:hAnsi="Times New Roman" w:cs="Times New Roman"/>
        </w:rPr>
      </w:pPr>
      <w:r w:rsidRPr="0088739C">
        <w:rPr>
          <w:rFonts w:ascii="Times New Roman" w:hAnsi="Times New Roman" w:cs="Times New Roman"/>
        </w:rPr>
        <w:t xml:space="preserve">Obszar objęty planem </w:t>
      </w:r>
      <w:r w:rsidR="0018178D" w:rsidRPr="0088739C">
        <w:rPr>
          <w:rFonts w:ascii="Times New Roman" w:hAnsi="Times New Roman" w:cs="Times New Roman"/>
        </w:rPr>
        <w:t xml:space="preserve">miejscowym </w:t>
      </w:r>
      <w:r w:rsidRPr="0088739C">
        <w:rPr>
          <w:rFonts w:ascii="Times New Roman" w:hAnsi="Times New Roman" w:cs="Times New Roman"/>
        </w:rPr>
        <w:t xml:space="preserve">ma dostęp do sieci elektroenergetycznej, wodociągowej, kanalizacyjnej oraz telekomunikacyjnej. </w:t>
      </w:r>
    </w:p>
    <w:p w14:paraId="4F729A2A" w14:textId="7A4C5317" w:rsidR="006B734F" w:rsidRPr="0088739C" w:rsidRDefault="006B734F" w:rsidP="0088739C">
      <w:pPr>
        <w:pStyle w:val="Nagwek1"/>
        <w:jc w:val="both"/>
        <w:rPr>
          <w:rFonts w:ascii="Times New Roman" w:hAnsi="Times New Roman" w:cs="Times New Roman"/>
          <w:color w:val="auto"/>
          <w:sz w:val="22"/>
          <w:szCs w:val="22"/>
        </w:rPr>
      </w:pPr>
      <w:r w:rsidRPr="0088739C">
        <w:rPr>
          <w:rFonts w:ascii="Times New Roman" w:hAnsi="Times New Roman" w:cs="Times New Roman"/>
          <w:color w:val="auto"/>
          <w:sz w:val="22"/>
          <w:szCs w:val="22"/>
        </w:rPr>
        <w:t xml:space="preserve">ZGODNOŚĆ Z WYNIKAMI ANALIZY, O KTÓREJ MOWA W ART. 32 UST. 1, WRAZ Z DATĄ UCHWAŁY RADY GMINY, O KTÓREJ MOWA W ART. 32 UST. 2 USTAWY Z DNIA 27 MARCA 2003 ROKU O PLANOWANIU I ZAGOSPODAROWANIU PRZESTRZENNYM (T. J. DZ. U. </w:t>
      </w:r>
      <w:r w:rsidR="00173D8C" w:rsidRPr="0088739C">
        <w:rPr>
          <w:rFonts w:ascii="Times New Roman" w:hAnsi="Times New Roman" w:cs="Times New Roman"/>
          <w:color w:val="auto"/>
          <w:sz w:val="22"/>
          <w:szCs w:val="22"/>
        </w:rPr>
        <w:t xml:space="preserve">Z </w:t>
      </w:r>
      <w:r w:rsidR="00890943" w:rsidRPr="0088739C">
        <w:rPr>
          <w:rFonts w:ascii="Times New Roman" w:hAnsi="Times New Roman" w:cs="Times New Roman"/>
          <w:color w:val="auto"/>
          <w:sz w:val="22"/>
          <w:szCs w:val="22"/>
        </w:rPr>
        <w:t>2023 R. POZ. 977 Z PÓŹN. ZM.</w:t>
      </w:r>
      <w:r w:rsidR="00AE2844" w:rsidRPr="0088739C">
        <w:rPr>
          <w:rFonts w:ascii="Times New Roman" w:hAnsi="Times New Roman" w:cs="Times New Roman"/>
          <w:color w:val="auto"/>
          <w:sz w:val="22"/>
          <w:szCs w:val="22"/>
        </w:rPr>
        <w:t xml:space="preserve">), </w:t>
      </w:r>
      <w:r w:rsidRPr="0088739C">
        <w:rPr>
          <w:rFonts w:ascii="Times New Roman" w:hAnsi="Times New Roman" w:cs="Times New Roman"/>
          <w:color w:val="auto"/>
          <w:sz w:val="22"/>
          <w:szCs w:val="22"/>
        </w:rPr>
        <w:t>ORAZ SPOSÓB UWZGLĘDNIENIA UNIWERSALNEGO PROJEKTOWANIA</w:t>
      </w:r>
    </w:p>
    <w:p w14:paraId="5F20C40D" w14:textId="77777777" w:rsidR="005A75FB" w:rsidRPr="0088739C" w:rsidRDefault="005A75FB" w:rsidP="0088739C">
      <w:pPr>
        <w:jc w:val="both"/>
        <w:rPr>
          <w:rFonts w:ascii="Times New Roman" w:hAnsi="Times New Roman" w:cs="Times New Roman"/>
          <w:color w:val="FF0000"/>
        </w:rPr>
      </w:pPr>
    </w:p>
    <w:p w14:paraId="6B973705" w14:textId="2EE62DAA" w:rsidR="00D7695A" w:rsidRPr="0088739C" w:rsidRDefault="0039549B" w:rsidP="0088739C">
      <w:pPr>
        <w:jc w:val="both"/>
        <w:rPr>
          <w:rFonts w:ascii="Times New Roman" w:hAnsi="Times New Roman" w:cs="Times New Roman"/>
        </w:rPr>
      </w:pPr>
      <w:r w:rsidRPr="0088739C">
        <w:rPr>
          <w:rFonts w:ascii="Times New Roman" w:hAnsi="Times New Roman" w:cs="Times New Roman"/>
        </w:rPr>
        <w:t xml:space="preserve">Analiza zmian w zagospodarowaniu przestrzennym gminy jest obecnie w opracowaniu. </w:t>
      </w:r>
    </w:p>
    <w:p w14:paraId="09F94EB7" w14:textId="5B5DC64C" w:rsidR="00AE2844" w:rsidRPr="0088739C" w:rsidRDefault="00AE2844" w:rsidP="0088739C">
      <w:pPr>
        <w:jc w:val="both"/>
        <w:rPr>
          <w:rFonts w:ascii="Times New Roman" w:hAnsi="Times New Roman" w:cs="Times New Roman"/>
        </w:rPr>
      </w:pPr>
      <w:r w:rsidRPr="0088739C">
        <w:rPr>
          <w:rFonts w:ascii="Times New Roman" w:hAnsi="Times New Roman" w:cs="Times New Roman"/>
        </w:rPr>
        <w:lastRenderedPageBreak/>
        <w:t>„Analiza zmian w zagospodarowaniu przestrzennym gminy Ełk wraz z oceną aktualności studium uwarunkowań i kierunków zagospodarowania przestrzennego gminy Ełk i planów miejscowych” została przyjęta Uchwałą Nr LXXII/486/2018 Rady Gminy Ełk z dnia 26 października 2018 r. w sprawie aktualności Studium uwarunkowań i kierunków zagospodarowania przestrzennego gminy Ełk oraz miejscowych planów zagospodarowania przestrzennego. Analizę zmian w zagospodarowaniu przestrzennym gminy opracowano podczas kadencji Rady Gminy Ełk przypadającej w latach 2014 - 2018.</w:t>
      </w:r>
    </w:p>
    <w:p w14:paraId="378D3CD6" w14:textId="1B47A452" w:rsidR="00AE2844" w:rsidRPr="0088739C" w:rsidRDefault="00AE2844" w:rsidP="0088739C">
      <w:pPr>
        <w:jc w:val="both"/>
        <w:rPr>
          <w:rFonts w:ascii="Times New Roman" w:hAnsi="Times New Roman" w:cs="Times New Roman"/>
        </w:rPr>
      </w:pPr>
      <w:r w:rsidRPr="0088739C">
        <w:rPr>
          <w:rFonts w:ascii="Times New Roman" w:hAnsi="Times New Roman" w:cs="Times New Roman"/>
        </w:rPr>
        <w:t xml:space="preserve">Zgodnie z treścią Analizy, stanowiącej załącznik do ww. Uchwały, opracowano wieloletni program sporządzania miejscowych planów zagospodarowania przestrzennego dla obszaru gminy Ełk. Dla analizowanego terenu nie obowiązuje miejscowy plan zagospodarowania przestrzennego, a na Załączniku graficznym nr 6 do ww. Analizy przedmiotowy teren wskazano jako obszar proponowany do objęcia miejscowymi planami zagospodarowania przestrzennego. </w:t>
      </w:r>
    </w:p>
    <w:p w14:paraId="18EFF466" w14:textId="5D1C9609" w:rsidR="001C6A06" w:rsidRPr="0088739C" w:rsidRDefault="001C6A06" w:rsidP="0088739C">
      <w:pPr>
        <w:jc w:val="both"/>
        <w:rPr>
          <w:rFonts w:ascii="Times New Roman" w:hAnsi="Times New Roman" w:cs="Times New Roman"/>
        </w:rPr>
      </w:pPr>
      <w:r w:rsidRPr="0088739C">
        <w:rPr>
          <w:rFonts w:ascii="Times New Roman" w:hAnsi="Times New Roman" w:cs="Times New Roman"/>
        </w:rPr>
        <w:t xml:space="preserve">Na </w:t>
      </w:r>
      <w:r w:rsidR="002E7D53" w:rsidRPr="0088739C">
        <w:rPr>
          <w:rFonts w:ascii="Times New Roman" w:hAnsi="Times New Roman" w:cs="Times New Roman"/>
        </w:rPr>
        <w:t xml:space="preserve">obszarze </w:t>
      </w:r>
      <w:r w:rsidRPr="0088739C">
        <w:rPr>
          <w:rFonts w:ascii="Times New Roman" w:hAnsi="Times New Roman" w:cs="Times New Roman"/>
        </w:rPr>
        <w:t xml:space="preserve">objętym planem </w:t>
      </w:r>
      <w:r w:rsidR="0018178D" w:rsidRPr="0088739C">
        <w:rPr>
          <w:rFonts w:ascii="Times New Roman" w:hAnsi="Times New Roman" w:cs="Times New Roman"/>
        </w:rPr>
        <w:t xml:space="preserve">miejscowym </w:t>
      </w:r>
      <w:r w:rsidRPr="0088739C">
        <w:rPr>
          <w:rFonts w:ascii="Times New Roman" w:hAnsi="Times New Roman" w:cs="Times New Roman"/>
        </w:rPr>
        <w:t xml:space="preserve">zlokalizowana jest istniejąca plaża oraz liczne obiekty związane z turystyką. W związku z powyższym ustalenie na danym obszarze przeznaczenia </w:t>
      </w:r>
      <w:r w:rsidR="0018178D" w:rsidRPr="0088739C">
        <w:rPr>
          <w:rFonts w:ascii="Times New Roman" w:hAnsi="Times New Roman" w:cs="Times New Roman"/>
        </w:rPr>
        <w:t>m. in. pod teren zabudowy mieszkaniowej, letniskowej lub rekreacji indywidualnej, usług związanych z turystyką, oraz teren plaży</w:t>
      </w:r>
      <w:r w:rsidR="0018178D" w:rsidRPr="0088739C" w:rsidDel="0018178D">
        <w:rPr>
          <w:rFonts w:ascii="Times New Roman" w:hAnsi="Times New Roman" w:cs="Times New Roman"/>
        </w:rPr>
        <w:t xml:space="preserve"> </w:t>
      </w:r>
      <w:r w:rsidRPr="0088739C">
        <w:rPr>
          <w:rFonts w:ascii="Times New Roman" w:hAnsi="Times New Roman" w:cs="Times New Roman"/>
        </w:rPr>
        <w:t xml:space="preserve">jest w pełni zasadne. Plan </w:t>
      </w:r>
      <w:r w:rsidR="0018178D" w:rsidRPr="0088739C">
        <w:rPr>
          <w:rFonts w:ascii="Times New Roman" w:hAnsi="Times New Roman" w:cs="Times New Roman"/>
        </w:rPr>
        <w:t xml:space="preserve">miejscowy </w:t>
      </w:r>
      <w:r w:rsidRPr="0088739C">
        <w:rPr>
          <w:rFonts w:ascii="Times New Roman" w:hAnsi="Times New Roman" w:cs="Times New Roman"/>
        </w:rPr>
        <w:t>umożliwi rozwój turystyki w obrębie Szeligi-Buczki, przy uwzględnieniu wymogów kształtowania ładu przestrzennego i ochrony środowiska.</w:t>
      </w:r>
    </w:p>
    <w:p w14:paraId="3D9759FB" w14:textId="77777777" w:rsidR="00BF5B87" w:rsidRPr="0088739C" w:rsidRDefault="00ED743E" w:rsidP="0088739C">
      <w:pPr>
        <w:spacing w:after="0"/>
        <w:jc w:val="both"/>
        <w:rPr>
          <w:rFonts w:ascii="Times New Roman" w:hAnsi="Times New Roman" w:cs="Times New Roman"/>
        </w:rPr>
      </w:pPr>
      <w:r w:rsidRPr="0088739C">
        <w:rPr>
          <w:rFonts w:ascii="Times New Roman" w:hAnsi="Times New Roman" w:cs="Times New Roman"/>
        </w:rPr>
        <w:t>W zakresie uwzględnienia uniwersalnego planowania w §10:</w:t>
      </w:r>
    </w:p>
    <w:p w14:paraId="047DBD8C" w14:textId="77777777" w:rsidR="00E15AF9" w:rsidRPr="0088739C" w:rsidRDefault="00E15AF9" w:rsidP="0088739C">
      <w:pPr>
        <w:pStyle w:val="Akapitzlist"/>
        <w:numPr>
          <w:ilvl w:val="0"/>
          <w:numId w:val="49"/>
        </w:numPr>
        <w:spacing w:after="0"/>
        <w:jc w:val="both"/>
        <w:rPr>
          <w:rFonts w:ascii="Times New Roman" w:hAnsi="Times New Roman" w:cs="Times New Roman"/>
        </w:rPr>
      </w:pPr>
      <w:r w:rsidRPr="0088739C">
        <w:rPr>
          <w:rFonts w:ascii="Times New Roman" w:hAnsi="Times New Roman" w:cs="Times New Roman"/>
        </w:rPr>
        <w:t>do przestrzeni publicznych zalicza się:</w:t>
      </w:r>
    </w:p>
    <w:p w14:paraId="66DD6725" w14:textId="77777777" w:rsidR="00E15AF9" w:rsidRPr="0088739C" w:rsidRDefault="00E15AF9" w:rsidP="0088739C">
      <w:pPr>
        <w:pStyle w:val="Akapitzlist"/>
        <w:numPr>
          <w:ilvl w:val="1"/>
          <w:numId w:val="49"/>
        </w:numPr>
        <w:jc w:val="both"/>
        <w:rPr>
          <w:rFonts w:ascii="Times New Roman" w:hAnsi="Times New Roman" w:cs="Times New Roman"/>
        </w:rPr>
      </w:pPr>
      <w:r w:rsidRPr="0088739C">
        <w:rPr>
          <w:rFonts w:ascii="Times New Roman" w:hAnsi="Times New Roman" w:cs="Times New Roman"/>
        </w:rPr>
        <w:t>tereny oznaczone symbolami: UB-ZB, KDL, KDD, KO, WS,</w:t>
      </w:r>
    </w:p>
    <w:p w14:paraId="56CAD4A0" w14:textId="77777777" w:rsidR="00E15AF9" w:rsidRPr="0088739C" w:rsidRDefault="00E15AF9" w:rsidP="0088739C">
      <w:pPr>
        <w:pStyle w:val="Akapitzlist"/>
        <w:numPr>
          <w:ilvl w:val="1"/>
          <w:numId w:val="49"/>
        </w:numPr>
        <w:jc w:val="both"/>
        <w:rPr>
          <w:rFonts w:ascii="Times New Roman" w:hAnsi="Times New Roman" w:cs="Times New Roman"/>
        </w:rPr>
      </w:pPr>
      <w:r w:rsidRPr="0088739C">
        <w:rPr>
          <w:rFonts w:ascii="Times New Roman" w:hAnsi="Times New Roman" w:cs="Times New Roman"/>
        </w:rPr>
        <w:t>realizowane na terenie oznaczonym symbolem WS urządzenia wodne: mola, pomosty, przystanie;</w:t>
      </w:r>
    </w:p>
    <w:p w14:paraId="4530D107" w14:textId="6EAB246A" w:rsidR="001C6A06" w:rsidRPr="0088739C" w:rsidRDefault="00E15AF9" w:rsidP="0088739C">
      <w:pPr>
        <w:pStyle w:val="Akapitzlist"/>
        <w:numPr>
          <w:ilvl w:val="0"/>
          <w:numId w:val="49"/>
        </w:numPr>
        <w:spacing w:after="0"/>
        <w:jc w:val="both"/>
        <w:rPr>
          <w:rFonts w:ascii="Times New Roman" w:hAnsi="Times New Roman" w:cs="Times New Roman"/>
        </w:rPr>
      </w:pPr>
      <w:r w:rsidRPr="0088739C">
        <w:rPr>
          <w:rFonts w:ascii="Times New Roman" w:hAnsi="Times New Roman" w:cs="Times New Roman"/>
        </w:rPr>
        <w:t>ustalenia dotyczące wymagań wynikających z potrzeb kształtowania przestrzeni publicznych, zawarto poprzez ustalenie szczegółowych zasad dla terenów oznaczonych symbolami: UB-ZB, KDL, KDD, KO, WS</w:t>
      </w:r>
      <w:r w:rsidR="001C6A06" w:rsidRPr="0088739C">
        <w:rPr>
          <w:rFonts w:ascii="Times New Roman" w:hAnsi="Times New Roman" w:cs="Times New Roman"/>
        </w:rPr>
        <w:t>.</w:t>
      </w:r>
    </w:p>
    <w:p w14:paraId="742B6D52" w14:textId="77777777" w:rsidR="001C6A06" w:rsidRPr="0088739C" w:rsidRDefault="001C6A06" w:rsidP="0088739C">
      <w:pPr>
        <w:spacing w:after="0"/>
        <w:jc w:val="both"/>
        <w:rPr>
          <w:rFonts w:ascii="Times New Roman" w:hAnsi="Times New Roman" w:cs="Times New Roman"/>
        </w:rPr>
      </w:pPr>
    </w:p>
    <w:p w14:paraId="43583D93" w14:textId="19C7064B" w:rsidR="001C6A06" w:rsidRPr="0088739C" w:rsidRDefault="001C6A06" w:rsidP="0088739C">
      <w:pPr>
        <w:spacing w:after="0"/>
        <w:jc w:val="both"/>
        <w:rPr>
          <w:rFonts w:ascii="Times New Roman" w:hAnsi="Times New Roman" w:cs="Times New Roman"/>
          <w:color w:val="FF0000"/>
        </w:rPr>
      </w:pPr>
      <w:r w:rsidRPr="0088739C">
        <w:rPr>
          <w:rFonts w:ascii="Times New Roman" w:hAnsi="Times New Roman" w:cs="Times New Roman"/>
        </w:rPr>
        <w:t xml:space="preserve">Nakazano </w:t>
      </w:r>
      <w:r w:rsidRPr="0088739C">
        <w:rPr>
          <w:rFonts w:ascii="Times New Roman" w:hAnsi="Times New Roman" w:cs="Times New Roman"/>
          <w:i/>
          <w:iCs/>
        </w:rPr>
        <w:t>„</w:t>
      </w:r>
      <w:r w:rsidR="006812D7" w:rsidRPr="0088739C">
        <w:rPr>
          <w:rFonts w:ascii="Times New Roman" w:hAnsi="Times New Roman" w:cs="Times New Roman"/>
          <w:i/>
          <w:iCs/>
        </w:rPr>
        <w:t xml:space="preserve">dostosowanie budynków i zagospodarowania terenu </w:t>
      </w:r>
      <w:r w:rsidRPr="0088739C">
        <w:rPr>
          <w:rFonts w:ascii="Times New Roman" w:hAnsi="Times New Roman" w:cs="Times New Roman"/>
          <w:i/>
          <w:iCs/>
        </w:rPr>
        <w:t>do potrzeb osób ze szczególnymi potrzebami, o których mowa w przepisach odrębnych”.</w:t>
      </w:r>
    </w:p>
    <w:p w14:paraId="1C931D63" w14:textId="77777777" w:rsidR="001C6A06" w:rsidRPr="0088739C" w:rsidRDefault="001C6A06" w:rsidP="0088739C">
      <w:pPr>
        <w:spacing w:after="0"/>
        <w:jc w:val="both"/>
        <w:rPr>
          <w:rFonts w:ascii="Times New Roman" w:hAnsi="Times New Roman" w:cs="Times New Roman"/>
        </w:rPr>
      </w:pPr>
    </w:p>
    <w:p w14:paraId="440F4E3F" w14:textId="732358C6" w:rsidR="005A75FB" w:rsidRPr="0088739C" w:rsidRDefault="00F765D8" w:rsidP="0088739C">
      <w:pPr>
        <w:jc w:val="both"/>
        <w:rPr>
          <w:rFonts w:ascii="Times New Roman" w:hAnsi="Times New Roman" w:cs="Times New Roman"/>
        </w:rPr>
      </w:pPr>
      <w:r w:rsidRPr="0088739C">
        <w:rPr>
          <w:rFonts w:ascii="Times New Roman" w:hAnsi="Times New Roman" w:cs="Times New Roman"/>
        </w:rPr>
        <w:t>W planie</w:t>
      </w:r>
      <w:r w:rsidR="007218BB" w:rsidRPr="0088739C">
        <w:rPr>
          <w:rFonts w:ascii="Times New Roman" w:hAnsi="Times New Roman" w:cs="Times New Roman"/>
        </w:rPr>
        <w:t xml:space="preserve"> w §14</w:t>
      </w:r>
      <w:r w:rsidRPr="0088739C">
        <w:rPr>
          <w:rFonts w:ascii="Times New Roman" w:hAnsi="Times New Roman" w:cs="Times New Roman"/>
        </w:rPr>
        <w:t xml:space="preserve"> uwzględniono stanowiska postojowe dla pojazdów zaopatrzonych w kartę parkingową.</w:t>
      </w:r>
      <w:r w:rsidR="0083053A" w:rsidRPr="0088739C">
        <w:rPr>
          <w:rFonts w:ascii="Times New Roman" w:hAnsi="Times New Roman" w:cs="Times New Roman"/>
        </w:rPr>
        <w:t xml:space="preserve"> </w:t>
      </w:r>
    </w:p>
    <w:p w14:paraId="2326A152" w14:textId="50C04F57" w:rsidR="00E016BA" w:rsidRPr="0088739C" w:rsidRDefault="004E4E59" w:rsidP="0088739C">
      <w:pPr>
        <w:pStyle w:val="Nagwek1"/>
        <w:shd w:val="clear" w:color="auto" w:fill="FFFFFF" w:themeFill="background1"/>
        <w:spacing w:before="0" w:after="240"/>
        <w:jc w:val="both"/>
        <w:rPr>
          <w:rFonts w:ascii="Times New Roman" w:hAnsi="Times New Roman" w:cs="Times New Roman"/>
          <w:color w:val="auto"/>
          <w:sz w:val="22"/>
          <w:szCs w:val="22"/>
        </w:rPr>
      </w:pPr>
      <w:bookmarkStart w:id="29" w:name="_Toc440959078"/>
      <w:r w:rsidRPr="0088739C">
        <w:rPr>
          <w:rFonts w:ascii="Times New Roman" w:hAnsi="Times New Roman" w:cs="Times New Roman"/>
          <w:color w:val="auto"/>
          <w:sz w:val="22"/>
          <w:szCs w:val="22"/>
        </w:rPr>
        <w:t xml:space="preserve">WPŁYW NA FINANSE PUBLICZNE, W TYM BUDŻET </w:t>
      </w:r>
      <w:bookmarkEnd w:id="29"/>
      <w:r w:rsidR="00F765D8" w:rsidRPr="0088739C">
        <w:rPr>
          <w:rFonts w:ascii="Times New Roman" w:hAnsi="Times New Roman" w:cs="Times New Roman"/>
          <w:color w:val="auto"/>
          <w:sz w:val="22"/>
          <w:szCs w:val="22"/>
        </w:rPr>
        <w:t>GMINY</w:t>
      </w:r>
    </w:p>
    <w:p w14:paraId="562FA28F" w14:textId="36A0DF55" w:rsidR="006B734F" w:rsidRPr="00AE2844" w:rsidRDefault="00C548B2" w:rsidP="0088739C">
      <w:pPr>
        <w:spacing w:after="0"/>
        <w:jc w:val="both"/>
        <w:rPr>
          <w:rFonts w:ascii="Times New Roman" w:hAnsi="Times New Roman" w:cs="Times New Roman"/>
          <w:iCs/>
        </w:rPr>
      </w:pPr>
      <w:r w:rsidRPr="0088739C">
        <w:rPr>
          <w:rFonts w:ascii="Times New Roman" w:hAnsi="Times New Roman" w:cs="Times New Roman"/>
        </w:rPr>
        <w:t xml:space="preserve">Gmina Ełk na skutek uchwalenia miejscowego planu zagospodarowania przestrzennego może spodziewać się wzrostu dochodów do gminnego budżetu. Gmina może liczyć na podatki od nowopowstałych budynków oraz na wyższe podatki związane ze zmianą przeznaczenia gruntów lub sposobu ich wykorzystywania. Należy jednak pamiętać, że na przełomie kolejnych lat wartość podatku od nieruchomości ustalana przez Radę Gminy może ulec zmianie. W przypadku sprzedaży nieruchomości w granicach obszaru objętego planem miejscowym gmina będzie mogła liczyć na wpływy z tytułu opłaty planistycznej </w:t>
      </w:r>
      <w:r w:rsidR="00A30242" w:rsidRPr="0088739C">
        <w:rPr>
          <w:rFonts w:ascii="Times New Roman" w:hAnsi="Times New Roman" w:cs="Times New Roman"/>
        </w:rPr>
        <w:t>lub</w:t>
      </w:r>
      <w:r w:rsidRPr="0088739C">
        <w:rPr>
          <w:rFonts w:ascii="Times New Roman" w:hAnsi="Times New Roman" w:cs="Times New Roman"/>
        </w:rPr>
        <w:t xml:space="preserve"> z tytułu opłaty </w:t>
      </w:r>
      <w:proofErr w:type="spellStart"/>
      <w:r w:rsidRPr="0088739C">
        <w:rPr>
          <w:rFonts w:ascii="Times New Roman" w:hAnsi="Times New Roman" w:cs="Times New Roman"/>
        </w:rPr>
        <w:t>adiacenckiej</w:t>
      </w:r>
      <w:proofErr w:type="spellEnd"/>
      <w:r w:rsidRPr="00A30242">
        <w:rPr>
          <w:rFonts w:ascii="Times New Roman" w:hAnsi="Times New Roman" w:cs="Times New Roman"/>
        </w:rPr>
        <w:t>.</w:t>
      </w:r>
    </w:p>
    <w:p w14:paraId="5370E126" w14:textId="0EB5950A" w:rsidR="006B734F" w:rsidRPr="00DB3809" w:rsidRDefault="006B734F" w:rsidP="00FB5F9E">
      <w:pPr>
        <w:spacing w:after="0"/>
        <w:jc w:val="both"/>
        <w:rPr>
          <w:rFonts w:ascii="Times New Roman" w:hAnsi="Times New Roman" w:cs="Times New Roman"/>
          <w:color w:val="FF0000"/>
          <w:lang w:eastAsia="pl-PL"/>
        </w:rPr>
      </w:pPr>
    </w:p>
    <w:sectPr w:rsidR="006B734F" w:rsidRPr="00DB3809" w:rsidSect="004C6302">
      <w:footerReference w:type="default" r:id="rId8"/>
      <w:footerReference w:type="first" r:id="rId9"/>
      <w:pgSz w:w="11906" w:h="16838"/>
      <w:pgMar w:top="1417" w:right="1417" w:bottom="1417" w:left="1417" w:header="709" w:footer="43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C6CA17" w14:textId="77777777" w:rsidR="00E24582" w:rsidRDefault="00E24582" w:rsidP="00E24582">
      <w:pPr>
        <w:spacing w:after="0" w:line="240" w:lineRule="auto"/>
      </w:pPr>
      <w:r>
        <w:separator/>
      </w:r>
    </w:p>
  </w:endnote>
  <w:endnote w:type="continuationSeparator" w:id="0">
    <w:p w14:paraId="0A947FD2" w14:textId="77777777" w:rsidR="00E24582" w:rsidRDefault="00E24582" w:rsidP="00E245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lfaen">
    <w:panose1 w:val="010A0502050306030303"/>
    <w:charset w:val="EE"/>
    <w:family w:val="roman"/>
    <w:pitch w:val="variable"/>
    <w:sig w:usb0="040006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70844089"/>
      <w:docPartObj>
        <w:docPartGallery w:val="Page Numbers (Bottom of Page)"/>
        <w:docPartUnique/>
      </w:docPartObj>
    </w:sdtPr>
    <w:sdtEndPr>
      <w:rPr>
        <w:rFonts w:ascii="Times New Roman" w:hAnsi="Times New Roman" w:cs="Times New Roman"/>
      </w:rPr>
    </w:sdtEndPr>
    <w:sdtContent>
      <w:p w14:paraId="39A4EA5E" w14:textId="77777777" w:rsidR="00E10798" w:rsidRPr="000A183A" w:rsidRDefault="00E10798">
        <w:pPr>
          <w:pStyle w:val="Stopka"/>
          <w:jc w:val="right"/>
          <w:rPr>
            <w:rFonts w:ascii="Times New Roman" w:hAnsi="Times New Roman" w:cs="Times New Roman"/>
          </w:rPr>
        </w:pPr>
        <w:r w:rsidRPr="000A183A">
          <w:rPr>
            <w:rFonts w:ascii="Times New Roman" w:hAnsi="Times New Roman" w:cs="Times New Roman"/>
          </w:rPr>
          <w:fldChar w:fldCharType="begin"/>
        </w:r>
        <w:r w:rsidRPr="000A183A">
          <w:rPr>
            <w:rFonts w:ascii="Times New Roman" w:hAnsi="Times New Roman" w:cs="Times New Roman"/>
          </w:rPr>
          <w:instrText>PAGE   \* MERGEFORMAT</w:instrText>
        </w:r>
        <w:r w:rsidRPr="000A183A">
          <w:rPr>
            <w:rFonts w:ascii="Times New Roman" w:hAnsi="Times New Roman" w:cs="Times New Roman"/>
          </w:rPr>
          <w:fldChar w:fldCharType="separate"/>
        </w:r>
        <w:r w:rsidR="00010A9F">
          <w:rPr>
            <w:rFonts w:ascii="Times New Roman" w:hAnsi="Times New Roman" w:cs="Times New Roman"/>
            <w:noProof/>
          </w:rPr>
          <w:t>7</w:t>
        </w:r>
        <w:r w:rsidRPr="000A183A">
          <w:rPr>
            <w:rFonts w:ascii="Times New Roman" w:hAnsi="Times New Roman" w:cs="Times New Roman"/>
          </w:rPr>
          <w:fldChar w:fldCharType="end"/>
        </w:r>
      </w:p>
    </w:sdtContent>
  </w:sdt>
  <w:p w14:paraId="06BFEDCC" w14:textId="77777777" w:rsidR="00EC3212" w:rsidRPr="00213177" w:rsidRDefault="00EC3212">
    <w:pPr>
      <w:pStyle w:val="Stopka"/>
      <w:rPr>
        <w:rFonts w:ascii="Arial" w:hAnsi="Arial" w:cs="Arial"/>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73835261"/>
      <w:docPartObj>
        <w:docPartGallery w:val="Page Numbers (Bottom of Page)"/>
        <w:docPartUnique/>
      </w:docPartObj>
    </w:sdtPr>
    <w:sdtEndPr>
      <w:rPr>
        <w:rFonts w:ascii="Calibri Light" w:hAnsi="Calibri Light" w:cs="Times New Roman"/>
        <w:sz w:val="20"/>
      </w:rPr>
    </w:sdtEndPr>
    <w:sdtContent>
      <w:p w14:paraId="358D2BA4" w14:textId="77777777" w:rsidR="00E24582" w:rsidRPr="00015E46" w:rsidRDefault="00E24582">
        <w:pPr>
          <w:pStyle w:val="Stopka"/>
          <w:jc w:val="right"/>
          <w:rPr>
            <w:rFonts w:ascii="Calibri Light" w:hAnsi="Calibri Light" w:cs="Times New Roman"/>
            <w:sz w:val="20"/>
          </w:rPr>
        </w:pPr>
        <w:r w:rsidRPr="00015E46">
          <w:rPr>
            <w:rFonts w:ascii="Calibri Light" w:hAnsi="Calibri Light" w:cs="Times New Roman"/>
            <w:sz w:val="20"/>
          </w:rPr>
          <w:fldChar w:fldCharType="begin"/>
        </w:r>
        <w:r w:rsidRPr="00015E46">
          <w:rPr>
            <w:rFonts w:ascii="Calibri Light" w:hAnsi="Calibri Light" w:cs="Times New Roman"/>
            <w:sz w:val="20"/>
          </w:rPr>
          <w:instrText>PAGE   \* MERGEFORMAT</w:instrText>
        </w:r>
        <w:r w:rsidRPr="00015E46">
          <w:rPr>
            <w:rFonts w:ascii="Calibri Light" w:hAnsi="Calibri Light" w:cs="Times New Roman"/>
            <w:sz w:val="20"/>
          </w:rPr>
          <w:fldChar w:fldCharType="separate"/>
        </w:r>
        <w:r w:rsidR="00010A9F">
          <w:rPr>
            <w:rFonts w:ascii="Calibri Light" w:hAnsi="Calibri Light" w:cs="Times New Roman"/>
            <w:noProof/>
            <w:sz w:val="20"/>
          </w:rPr>
          <w:t>1</w:t>
        </w:r>
        <w:r w:rsidRPr="00015E46">
          <w:rPr>
            <w:rFonts w:ascii="Calibri Light" w:hAnsi="Calibri Light" w:cs="Times New Roman"/>
            <w:sz w:val="20"/>
          </w:rPr>
          <w:fldChar w:fldCharType="end"/>
        </w:r>
      </w:p>
    </w:sdtContent>
  </w:sdt>
  <w:p w14:paraId="03D01231" w14:textId="77777777" w:rsidR="00EC3212" w:rsidRDefault="00EC3212">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1077ED" w14:textId="77777777" w:rsidR="00E24582" w:rsidRDefault="00E24582" w:rsidP="00E24582">
      <w:pPr>
        <w:spacing w:after="0" w:line="240" w:lineRule="auto"/>
      </w:pPr>
      <w:r>
        <w:separator/>
      </w:r>
    </w:p>
  </w:footnote>
  <w:footnote w:type="continuationSeparator" w:id="0">
    <w:p w14:paraId="508FC9E9" w14:textId="77777777" w:rsidR="00E24582" w:rsidRDefault="00E24582" w:rsidP="00E245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B"/>
    <w:multiLevelType w:val="multilevel"/>
    <w:tmpl w:val="0000000B"/>
    <w:lvl w:ilvl="0">
      <w:start w:val="1"/>
      <w:numFmt w:val="decimal"/>
      <w:lvlText w:val="%1."/>
      <w:lvlJc w:val="left"/>
      <w:pPr>
        <w:tabs>
          <w:tab w:val="num" w:pos="363"/>
        </w:tabs>
        <w:ind w:left="363" w:hanging="363"/>
      </w:pPr>
    </w:lvl>
    <w:lvl w:ilvl="1">
      <w:start w:val="1"/>
      <w:numFmt w:val="decimal"/>
      <w:lvlText w:val="%2)"/>
      <w:lvlJc w:val="left"/>
      <w:pPr>
        <w:tabs>
          <w:tab w:val="num" w:pos="760"/>
        </w:tabs>
        <w:ind w:left="760" w:hanging="363"/>
      </w:pPr>
    </w:lvl>
    <w:lvl w:ilvl="2">
      <w:start w:val="1"/>
      <w:numFmt w:val="lowerLetter"/>
      <w:lvlText w:val="%3)"/>
      <w:lvlJc w:val="left"/>
      <w:pPr>
        <w:tabs>
          <w:tab w:val="num" w:pos="1157"/>
        </w:tabs>
        <w:ind w:left="1157" w:hanging="363"/>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 w15:restartNumberingAfterBreak="0">
    <w:nsid w:val="0B67172C"/>
    <w:multiLevelType w:val="hybridMultilevel"/>
    <w:tmpl w:val="42F4EC96"/>
    <w:lvl w:ilvl="0" w:tplc="0BAE5478">
      <w:start w:val="1"/>
      <w:numFmt w:val="bullet"/>
      <w:lvlText w:val="-"/>
      <w:lvlJc w:val="left"/>
      <w:pPr>
        <w:ind w:left="720" w:hanging="360"/>
      </w:pPr>
      <w:rPr>
        <w:rFonts w:ascii="Sylfaen" w:hAnsi="Sylfae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F0E4AAB"/>
    <w:multiLevelType w:val="hybridMultilevel"/>
    <w:tmpl w:val="90188AA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DF00DC"/>
    <w:multiLevelType w:val="hybridMultilevel"/>
    <w:tmpl w:val="6D2CD180"/>
    <w:lvl w:ilvl="0" w:tplc="04150011">
      <w:start w:val="1"/>
      <w:numFmt w:val="decimal"/>
      <w:lvlText w:val="%1)"/>
      <w:lvlJc w:val="left"/>
      <w:pPr>
        <w:ind w:left="720" w:hanging="360"/>
      </w:pPr>
      <w:rPr>
        <w:rFonts w:hint="default"/>
      </w:rPr>
    </w:lvl>
    <w:lvl w:ilvl="1" w:tplc="4E243844">
      <w:numFmt w:val="bullet"/>
      <w:lvlText w:val=""/>
      <w:lvlJc w:val="left"/>
      <w:pPr>
        <w:ind w:left="1440" w:hanging="360"/>
      </w:pPr>
      <w:rPr>
        <w:rFonts w:ascii="Symbol" w:eastAsiaTheme="minorHAnsi" w:hAnsi="Symbol" w:cs="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3A565A3"/>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B610FC"/>
    <w:multiLevelType w:val="hybridMultilevel"/>
    <w:tmpl w:val="B3647A86"/>
    <w:lvl w:ilvl="0" w:tplc="0BAE5478">
      <w:start w:val="1"/>
      <w:numFmt w:val="bullet"/>
      <w:lvlText w:val="-"/>
      <w:lvlJc w:val="left"/>
      <w:pPr>
        <w:ind w:left="720" w:hanging="360"/>
      </w:pPr>
      <w:rPr>
        <w:rFonts w:ascii="Sylfaen" w:hAnsi="Sylfae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9D24A06"/>
    <w:multiLevelType w:val="hybridMultilevel"/>
    <w:tmpl w:val="90188AA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36B6EA8"/>
    <w:multiLevelType w:val="hybridMultilevel"/>
    <w:tmpl w:val="E1286D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54F6E2F"/>
    <w:multiLevelType w:val="hybridMultilevel"/>
    <w:tmpl w:val="A32C535A"/>
    <w:lvl w:ilvl="0" w:tplc="F726F3F2">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60E14AF"/>
    <w:multiLevelType w:val="hybridMultilevel"/>
    <w:tmpl w:val="4B742D5C"/>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B050F3A"/>
    <w:multiLevelType w:val="hybridMultilevel"/>
    <w:tmpl w:val="95D6B2D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B633740"/>
    <w:multiLevelType w:val="hybridMultilevel"/>
    <w:tmpl w:val="C3483614"/>
    <w:lvl w:ilvl="0" w:tplc="0BAE5478">
      <w:start w:val="1"/>
      <w:numFmt w:val="bullet"/>
      <w:lvlText w:val="-"/>
      <w:lvlJc w:val="left"/>
      <w:pPr>
        <w:ind w:left="720" w:hanging="360"/>
      </w:pPr>
      <w:rPr>
        <w:rFonts w:ascii="Sylfaen" w:hAnsi="Sylfae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2D3A4B79"/>
    <w:multiLevelType w:val="hybridMultilevel"/>
    <w:tmpl w:val="3FE80778"/>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DCB76F6"/>
    <w:multiLevelType w:val="hybridMultilevel"/>
    <w:tmpl w:val="5FE09CF0"/>
    <w:lvl w:ilvl="0" w:tplc="0415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E400891"/>
    <w:multiLevelType w:val="hybridMultilevel"/>
    <w:tmpl w:val="A18C1A18"/>
    <w:lvl w:ilvl="0" w:tplc="0BAE5478">
      <w:start w:val="1"/>
      <w:numFmt w:val="bullet"/>
      <w:lvlText w:val="-"/>
      <w:lvlJc w:val="left"/>
      <w:pPr>
        <w:ind w:left="720" w:hanging="360"/>
      </w:pPr>
      <w:rPr>
        <w:rFonts w:ascii="Sylfaen" w:hAnsi="Sylfae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EE364B0"/>
    <w:multiLevelType w:val="hybridMultilevel"/>
    <w:tmpl w:val="250CB1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05A332D"/>
    <w:multiLevelType w:val="hybridMultilevel"/>
    <w:tmpl w:val="1DFEDA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5617EE3"/>
    <w:multiLevelType w:val="multilevel"/>
    <w:tmpl w:val="00000011"/>
    <w:lvl w:ilvl="0">
      <w:start w:val="1"/>
      <w:numFmt w:val="decimal"/>
      <w:lvlText w:val="%1."/>
      <w:lvlJc w:val="left"/>
      <w:pPr>
        <w:tabs>
          <w:tab w:val="num" w:pos="363"/>
        </w:tabs>
        <w:ind w:left="363" w:hanging="363"/>
      </w:pPr>
    </w:lvl>
    <w:lvl w:ilvl="1">
      <w:start w:val="1"/>
      <w:numFmt w:val="decimal"/>
      <w:lvlText w:val="%2)"/>
      <w:lvlJc w:val="left"/>
      <w:pPr>
        <w:tabs>
          <w:tab w:val="num" w:pos="760"/>
        </w:tabs>
        <w:ind w:left="760" w:hanging="363"/>
      </w:pPr>
    </w:lvl>
    <w:lvl w:ilvl="2">
      <w:start w:val="1"/>
      <w:numFmt w:val="lowerLetter"/>
      <w:lvlText w:val="%3)"/>
      <w:lvlJc w:val="left"/>
      <w:pPr>
        <w:tabs>
          <w:tab w:val="num" w:pos="1157"/>
        </w:tabs>
        <w:ind w:left="1157" w:hanging="363"/>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8" w15:restartNumberingAfterBreak="0">
    <w:nsid w:val="35AE140A"/>
    <w:multiLevelType w:val="hybridMultilevel"/>
    <w:tmpl w:val="CAFA604C"/>
    <w:lvl w:ilvl="0" w:tplc="0BAE5478">
      <w:start w:val="1"/>
      <w:numFmt w:val="bullet"/>
      <w:lvlText w:val="-"/>
      <w:lvlJc w:val="left"/>
      <w:pPr>
        <w:ind w:left="720" w:hanging="360"/>
      </w:pPr>
      <w:rPr>
        <w:rFonts w:ascii="Sylfaen" w:hAnsi="Sylfaen"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38973E84"/>
    <w:multiLevelType w:val="hybridMultilevel"/>
    <w:tmpl w:val="0B0C28CA"/>
    <w:lvl w:ilvl="0" w:tplc="F726F3F2">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389B4F08"/>
    <w:multiLevelType w:val="hybridMultilevel"/>
    <w:tmpl w:val="6414EF00"/>
    <w:lvl w:ilvl="0" w:tplc="0BAE5478">
      <w:start w:val="1"/>
      <w:numFmt w:val="bullet"/>
      <w:lvlText w:val="-"/>
      <w:lvlJc w:val="left"/>
      <w:pPr>
        <w:ind w:left="1080" w:hanging="360"/>
      </w:pPr>
      <w:rPr>
        <w:rFonts w:ascii="Sylfaen" w:hAnsi="Sylfae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15:restartNumberingAfterBreak="0">
    <w:nsid w:val="392B7017"/>
    <w:multiLevelType w:val="hybridMultilevel"/>
    <w:tmpl w:val="BE02037C"/>
    <w:lvl w:ilvl="0" w:tplc="0BAE5478">
      <w:start w:val="1"/>
      <w:numFmt w:val="bullet"/>
      <w:lvlText w:val="-"/>
      <w:lvlJc w:val="left"/>
      <w:pPr>
        <w:ind w:left="720" w:hanging="360"/>
      </w:pPr>
      <w:rPr>
        <w:rFonts w:ascii="Sylfaen" w:hAnsi="Sylfae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394F43F6"/>
    <w:multiLevelType w:val="hybridMultilevel"/>
    <w:tmpl w:val="0DA4A934"/>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397211F4"/>
    <w:multiLevelType w:val="hybridMultilevel"/>
    <w:tmpl w:val="DF14A974"/>
    <w:lvl w:ilvl="0" w:tplc="0108034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3AB6296D"/>
    <w:multiLevelType w:val="hybridMultilevel"/>
    <w:tmpl w:val="5476CD3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C4C7FEC"/>
    <w:multiLevelType w:val="hybridMultilevel"/>
    <w:tmpl w:val="BD4A620C"/>
    <w:lvl w:ilvl="0" w:tplc="45869C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D232203"/>
    <w:multiLevelType w:val="multilevel"/>
    <w:tmpl w:val="79088D9E"/>
    <w:lvl w:ilvl="0">
      <w:start w:val="1"/>
      <w:numFmt w:val="decimal"/>
      <w:pStyle w:val="Nagwek1"/>
      <w:lvlText w:val="%1"/>
      <w:lvlJc w:val="left"/>
      <w:pPr>
        <w:ind w:left="432" w:hanging="432"/>
      </w:pPr>
      <w:rPr>
        <w:sz w:val="22"/>
        <w:szCs w:val="22"/>
      </w:rPr>
    </w:lvl>
    <w:lvl w:ilvl="1">
      <w:start w:val="1"/>
      <w:numFmt w:val="decimal"/>
      <w:pStyle w:val="Nagwek2"/>
      <w:lvlText w:val="%1.%2"/>
      <w:lvlJc w:val="left"/>
      <w:pPr>
        <w:ind w:left="576" w:hanging="576"/>
      </w:pPr>
      <w:rPr>
        <w:color w:val="auto"/>
      </w:rPr>
    </w:lvl>
    <w:lvl w:ilvl="2">
      <w:start w:val="1"/>
      <w:numFmt w:val="decimal"/>
      <w:pStyle w:val="Nagwek3"/>
      <w:lvlText w:val="%1.%2.%3"/>
      <w:lvlJc w:val="left"/>
      <w:pPr>
        <w:ind w:left="720" w:hanging="720"/>
      </w:pPr>
    </w:lvl>
    <w:lvl w:ilvl="3">
      <w:start w:val="1"/>
      <w:numFmt w:val="decimal"/>
      <w:pStyle w:val="Nagwek4"/>
      <w:lvlText w:val="%1.%2.%3.%4"/>
      <w:lvlJc w:val="left"/>
      <w:pPr>
        <w:ind w:left="864" w:hanging="864"/>
      </w:p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27" w15:restartNumberingAfterBreak="0">
    <w:nsid w:val="3D84419B"/>
    <w:multiLevelType w:val="hybridMultilevel"/>
    <w:tmpl w:val="175450F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FA55874"/>
    <w:multiLevelType w:val="multilevel"/>
    <w:tmpl w:val="0000000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F40096"/>
    <w:multiLevelType w:val="hybridMultilevel"/>
    <w:tmpl w:val="6DC81BCC"/>
    <w:lvl w:ilvl="0" w:tplc="45869C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423B0361"/>
    <w:multiLevelType w:val="hybridMultilevel"/>
    <w:tmpl w:val="95568FAC"/>
    <w:lvl w:ilvl="0" w:tplc="0108034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410561C"/>
    <w:multiLevelType w:val="hybridMultilevel"/>
    <w:tmpl w:val="920A33A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49722ED"/>
    <w:multiLevelType w:val="hybridMultilevel"/>
    <w:tmpl w:val="20E6A13E"/>
    <w:lvl w:ilvl="0" w:tplc="45869C3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49115C94"/>
    <w:multiLevelType w:val="hybridMultilevel"/>
    <w:tmpl w:val="BBC4DE1C"/>
    <w:lvl w:ilvl="0" w:tplc="04150011">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B46760C"/>
    <w:multiLevelType w:val="hybridMultilevel"/>
    <w:tmpl w:val="06B80E2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BB231CA"/>
    <w:multiLevelType w:val="hybridMultilevel"/>
    <w:tmpl w:val="575617C0"/>
    <w:lvl w:ilvl="0" w:tplc="B3903B54">
      <w:start w:val="1"/>
      <w:numFmt w:val="decimal"/>
      <w:lvlText w:val="%1)"/>
      <w:lvlJc w:val="left"/>
      <w:pPr>
        <w:ind w:left="1070" w:hanging="7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D06336A"/>
    <w:multiLevelType w:val="hybridMultilevel"/>
    <w:tmpl w:val="5476CD3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5296109E"/>
    <w:multiLevelType w:val="hybridMultilevel"/>
    <w:tmpl w:val="77B6EE1E"/>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59125127"/>
    <w:multiLevelType w:val="hybridMultilevel"/>
    <w:tmpl w:val="2ED29586"/>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59670281"/>
    <w:multiLevelType w:val="hybridMultilevel"/>
    <w:tmpl w:val="0454557A"/>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E59581B"/>
    <w:multiLevelType w:val="hybridMultilevel"/>
    <w:tmpl w:val="AE6A834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EEA75FA"/>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66924C6C"/>
    <w:multiLevelType w:val="hybridMultilevel"/>
    <w:tmpl w:val="039A6458"/>
    <w:lvl w:ilvl="0" w:tplc="0BAE5478">
      <w:start w:val="1"/>
      <w:numFmt w:val="bullet"/>
      <w:lvlText w:val="-"/>
      <w:lvlJc w:val="left"/>
      <w:pPr>
        <w:ind w:left="720" w:hanging="360"/>
      </w:pPr>
      <w:rPr>
        <w:rFonts w:ascii="Sylfaen" w:hAnsi="Sylfae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6BF27F4F"/>
    <w:multiLevelType w:val="hybridMultilevel"/>
    <w:tmpl w:val="169240B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CB77819"/>
    <w:multiLevelType w:val="hybridMultilevel"/>
    <w:tmpl w:val="1304CC12"/>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733332F6"/>
    <w:multiLevelType w:val="multilevel"/>
    <w:tmpl w:val="34C0F290"/>
    <w:lvl w:ilvl="0">
      <w:numFmt w:val="decimal"/>
      <w:lvlText w:val=""/>
      <w:lvlJc w:val="left"/>
    </w:lvl>
    <w:lvl w:ilvl="1">
      <w:start w:val="1"/>
      <w:numFmt w:val="decimal"/>
      <w:lvlText w:val="%2)"/>
      <w:lvlJc w:val="left"/>
      <w:pPr>
        <w:ind w:left="757" w:hanging="360"/>
      </w:pPr>
      <w:rPr>
        <w:b w:val="0"/>
        <w:bCs w:val="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E15454"/>
    <w:multiLevelType w:val="hybridMultilevel"/>
    <w:tmpl w:val="AEE622C8"/>
    <w:lvl w:ilvl="0" w:tplc="3730AFA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74012AD9"/>
    <w:multiLevelType w:val="hybridMultilevel"/>
    <w:tmpl w:val="4DC2736E"/>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7D853691"/>
    <w:multiLevelType w:val="hybridMultilevel"/>
    <w:tmpl w:val="25DCDCE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32817055">
    <w:abstractNumId w:val="26"/>
  </w:num>
  <w:num w:numId="2" w16cid:durableId="1847205299">
    <w:abstractNumId w:val="43"/>
  </w:num>
  <w:num w:numId="3" w16cid:durableId="1988701212">
    <w:abstractNumId w:val="44"/>
  </w:num>
  <w:num w:numId="4" w16cid:durableId="440957657">
    <w:abstractNumId w:val="37"/>
  </w:num>
  <w:num w:numId="5" w16cid:durableId="1935359858">
    <w:abstractNumId w:val="9"/>
  </w:num>
  <w:num w:numId="6" w16cid:durableId="1952741483">
    <w:abstractNumId w:val="46"/>
  </w:num>
  <w:num w:numId="7" w16cid:durableId="1674722675">
    <w:abstractNumId w:val="38"/>
  </w:num>
  <w:num w:numId="8" w16cid:durableId="1536381967">
    <w:abstractNumId w:val="12"/>
  </w:num>
  <w:num w:numId="9" w16cid:durableId="1385640533">
    <w:abstractNumId w:val="42"/>
  </w:num>
  <w:num w:numId="10" w16cid:durableId="1614744921">
    <w:abstractNumId w:val="8"/>
  </w:num>
  <w:num w:numId="11" w16cid:durableId="1616592882">
    <w:abstractNumId w:val="19"/>
  </w:num>
  <w:num w:numId="12" w16cid:durableId="1633057974">
    <w:abstractNumId w:val="14"/>
  </w:num>
  <w:num w:numId="13" w16cid:durableId="287863257">
    <w:abstractNumId w:val="20"/>
  </w:num>
  <w:num w:numId="14" w16cid:durableId="284895757">
    <w:abstractNumId w:val="22"/>
  </w:num>
  <w:num w:numId="15" w16cid:durableId="1922983903">
    <w:abstractNumId w:val="11"/>
  </w:num>
  <w:num w:numId="16" w16cid:durableId="655374920">
    <w:abstractNumId w:val="18"/>
  </w:num>
  <w:num w:numId="17" w16cid:durableId="312491706">
    <w:abstractNumId w:val="21"/>
  </w:num>
  <w:num w:numId="18" w16cid:durableId="425543160">
    <w:abstractNumId w:val="1"/>
  </w:num>
  <w:num w:numId="19" w16cid:durableId="1494294543">
    <w:abstractNumId w:val="25"/>
  </w:num>
  <w:num w:numId="20" w16cid:durableId="157505894">
    <w:abstractNumId w:val="0"/>
  </w:num>
  <w:num w:numId="21" w16cid:durableId="1727872387">
    <w:abstractNumId w:val="23"/>
  </w:num>
  <w:num w:numId="22" w16cid:durableId="404033580">
    <w:abstractNumId w:val="17"/>
  </w:num>
  <w:num w:numId="23" w16cid:durableId="641693611">
    <w:abstractNumId w:val="32"/>
  </w:num>
  <w:num w:numId="24" w16cid:durableId="1972207269">
    <w:abstractNumId w:val="29"/>
  </w:num>
  <w:num w:numId="25" w16cid:durableId="1594244831">
    <w:abstractNumId w:val="30"/>
  </w:num>
  <w:num w:numId="26" w16cid:durableId="2114280683">
    <w:abstractNumId w:val="5"/>
  </w:num>
  <w:num w:numId="27" w16cid:durableId="1967199206">
    <w:abstractNumId w:val="40"/>
  </w:num>
  <w:num w:numId="28" w16cid:durableId="1626498650">
    <w:abstractNumId w:val="31"/>
  </w:num>
  <w:num w:numId="29" w16cid:durableId="1783305232">
    <w:abstractNumId w:val="16"/>
  </w:num>
  <w:num w:numId="30" w16cid:durableId="1955282707">
    <w:abstractNumId w:val="35"/>
  </w:num>
  <w:num w:numId="31" w16cid:durableId="1861166952">
    <w:abstractNumId w:val="10"/>
  </w:num>
  <w:num w:numId="32" w16cid:durableId="1107000452">
    <w:abstractNumId w:val="7"/>
  </w:num>
  <w:num w:numId="33" w16cid:durableId="61149159">
    <w:abstractNumId w:val="2"/>
  </w:num>
  <w:num w:numId="34" w16cid:durableId="1578248434">
    <w:abstractNumId w:val="48"/>
  </w:num>
  <w:num w:numId="35" w16cid:durableId="138310928">
    <w:abstractNumId w:val="28"/>
    <w:lvlOverride w:ilvl="0">
      <w:lvl w:ilvl="0">
        <w:numFmt w:val="decimal"/>
        <w:lvlText w:val=""/>
        <w:lvlJc w:val="left"/>
        <w:pPr>
          <w:ind w:left="0" w:firstLine="0"/>
        </w:pPr>
        <w:rPr>
          <w:rFonts w:hint="default"/>
        </w:rPr>
      </w:lvl>
    </w:lvlOverride>
    <w:lvlOverride w:ilvl="1">
      <w:lvl w:ilvl="1">
        <w:start w:val="1"/>
        <w:numFmt w:val="decimal"/>
        <w:lvlText w:val="%2)"/>
        <w:lvlJc w:val="left"/>
        <w:pPr>
          <w:tabs>
            <w:tab w:val="num" w:pos="760"/>
          </w:tabs>
          <w:ind w:left="760" w:hanging="363"/>
        </w:pPr>
        <w:rPr>
          <w:rFonts w:hint="default"/>
          <w:b w:val="0"/>
          <w:bCs w:val="0"/>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36" w16cid:durableId="619263575">
    <w:abstractNumId w:val="45"/>
  </w:num>
  <w:num w:numId="37" w16cid:durableId="1859851185">
    <w:abstractNumId w:val="34"/>
  </w:num>
  <w:num w:numId="38" w16cid:durableId="89738037">
    <w:abstractNumId w:val="27"/>
  </w:num>
  <w:num w:numId="39" w16cid:durableId="1167787410">
    <w:abstractNumId w:val="24"/>
  </w:num>
  <w:num w:numId="40" w16cid:durableId="612975369">
    <w:abstractNumId w:val="6"/>
  </w:num>
  <w:num w:numId="41" w16cid:durableId="1965453984">
    <w:abstractNumId w:val="36"/>
  </w:num>
  <w:num w:numId="42" w16cid:durableId="960376584">
    <w:abstractNumId w:val="15"/>
  </w:num>
  <w:num w:numId="43" w16cid:durableId="1953585873">
    <w:abstractNumId w:val="13"/>
  </w:num>
  <w:num w:numId="44" w16cid:durableId="794104334">
    <w:abstractNumId w:val="47"/>
  </w:num>
  <w:num w:numId="45" w16cid:durableId="2087262532">
    <w:abstractNumId w:val="39"/>
  </w:num>
  <w:num w:numId="46" w16cid:durableId="140657012">
    <w:abstractNumId w:val="33"/>
  </w:num>
  <w:num w:numId="47" w16cid:durableId="1023478984">
    <w:abstractNumId w:val="3"/>
  </w:num>
  <w:num w:numId="48" w16cid:durableId="2044206769">
    <w:abstractNumId w:val="4"/>
  </w:num>
  <w:num w:numId="49" w16cid:durableId="565185625">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oNotTrackFormatting/>
  <w:defaultTabStop w:val="708"/>
  <w:hyphenationZone w:val="425"/>
  <w:characterSpacingControl w:val="doNotCompress"/>
  <w:hdrShapeDefaults>
    <o:shapedefaults v:ext="edit" spidmax="163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2222"/>
    <w:rsid w:val="0000294F"/>
    <w:rsid w:val="00010A9F"/>
    <w:rsid w:val="0001431A"/>
    <w:rsid w:val="00015E46"/>
    <w:rsid w:val="00017128"/>
    <w:rsid w:val="00047BCE"/>
    <w:rsid w:val="0005155C"/>
    <w:rsid w:val="00053BC2"/>
    <w:rsid w:val="000556CF"/>
    <w:rsid w:val="00056BA7"/>
    <w:rsid w:val="00060CBB"/>
    <w:rsid w:val="00061BB8"/>
    <w:rsid w:val="0008187D"/>
    <w:rsid w:val="0008231F"/>
    <w:rsid w:val="00085D3C"/>
    <w:rsid w:val="00087E03"/>
    <w:rsid w:val="0009595E"/>
    <w:rsid w:val="000A183A"/>
    <w:rsid w:val="000B0FE2"/>
    <w:rsid w:val="000B28EC"/>
    <w:rsid w:val="000C00E3"/>
    <w:rsid w:val="000C3B10"/>
    <w:rsid w:val="000C50D0"/>
    <w:rsid w:val="000D1A9C"/>
    <w:rsid w:val="000E49B2"/>
    <w:rsid w:val="000E744F"/>
    <w:rsid w:val="00102040"/>
    <w:rsid w:val="0010204F"/>
    <w:rsid w:val="0010528E"/>
    <w:rsid w:val="00106AF6"/>
    <w:rsid w:val="00112222"/>
    <w:rsid w:val="001158C0"/>
    <w:rsid w:val="0011611F"/>
    <w:rsid w:val="0011721C"/>
    <w:rsid w:val="001176DE"/>
    <w:rsid w:val="00130ADD"/>
    <w:rsid w:val="00137CD6"/>
    <w:rsid w:val="00142BF8"/>
    <w:rsid w:val="00153D14"/>
    <w:rsid w:val="001643B2"/>
    <w:rsid w:val="00173D8C"/>
    <w:rsid w:val="00177273"/>
    <w:rsid w:val="0018078D"/>
    <w:rsid w:val="0018178D"/>
    <w:rsid w:val="00187487"/>
    <w:rsid w:val="00190FC2"/>
    <w:rsid w:val="00193F68"/>
    <w:rsid w:val="00196296"/>
    <w:rsid w:val="001A3F7A"/>
    <w:rsid w:val="001A4DB3"/>
    <w:rsid w:val="001C1C37"/>
    <w:rsid w:val="001C466C"/>
    <w:rsid w:val="001C46EA"/>
    <w:rsid w:val="001C6A06"/>
    <w:rsid w:val="001D67C2"/>
    <w:rsid w:val="001E177A"/>
    <w:rsid w:val="001E3FF0"/>
    <w:rsid w:val="001E55E9"/>
    <w:rsid w:val="001E76C1"/>
    <w:rsid w:val="00201CD1"/>
    <w:rsid w:val="00217CD2"/>
    <w:rsid w:val="00224C72"/>
    <w:rsid w:val="002330D2"/>
    <w:rsid w:val="00240C9F"/>
    <w:rsid w:val="00242A74"/>
    <w:rsid w:val="00242BB1"/>
    <w:rsid w:val="002436E7"/>
    <w:rsid w:val="00251C58"/>
    <w:rsid w:val="00275D83"/>
    <w:rsid w:val="00291161"/>
    <w:rsid w:val="002912B9"/>
    <w:rsid w:val="00292A68"/>
    <w:rsid w:val="002A0AA6"/>
    <w:rsid w:val="002A1296"/>
    <w:rsid w:val="002A1CA3"/>
    <w:rsid w:val="002A2FAA"/>
    <w:rsid w:val="002A439B"/>
    <w:rsid w:val="002B2C23"/>
    <w:rsid w:val="002C3FB7"/>
    <w:rsid w:val="002D118F"/>
    <w:rsid w:val="002D18F1"/>
    <w:rsid w:val="002D21FE"/>
    <w:rsid w:val="002E3586"/>
    <w:rsid w:val="002E6394"/>
    <w:rsid w:val="002E7D53"/>
    <w:rsid w:val="002F411E"/>
    <w:rsid w:val="00305176"/>
    <w:rsid w:val="00305348"/>
    <w:rsid w:val="003307CC"/>
    <w:rsid w:val="003347F8"/>
    <w:rsid w:val="00344E1C"/>
    <w:rsid w:val="00346135"/>
    <w:rsid w:val="00353E6C"/>
    <w:rsid w:val="003709F9"/>
    <w:rsid w:val="00373855"/>
    <w:rsid w:val="0037393A"/>
    <w:rsid w:val="00374F16"/>
    <w:rsid w:val="00377348"/>
    <w:rsid w:val="00393F4E"/>
    <w:rsid w:val="0039549B"/>
    <w:rsid w:val="003954A0"/>
    <w:rsid w:val="003976BE"/>
    <w:rsid w:val="00397C05"/>
    <w:rsid w:val="00397EBD"/>
    <w:rsid w:val="003A6409"/>
    <w:rsid w:val="003A75CB"/>
    <w:rsid w:val="003B1ED8"/>
    <w:rsid w:val="003B32BE"/>
    <w:rsid w:val="003B3C65"/>
    <w:rsid w:val="003C1631"/>
    <w:rsid w:val="003C42CD"/>
    <w:rsid w:val="003D76D9"/>
    <w:rsid w:val="003E444B"/>
    <w:rsid w:val="003F2FA4"/>
    <w:rsid w:val="003F5C39"/>
    <w:rsid w:val="003F7B2C"/>
    <w:rsid w:val="00402C63"/>
    <w:rsid w:val="00403734"/>
    <w:rsid w:val="00410D2A"/>
    <w:rsid w:val="00423A60"/>
    <w:rsid w:val="00430CA9"/>
    <w:rsid w:val="00434BAD"/>
    <w:rsid w:val="004370DB"/>
    <w:rsid w:val="00437182"/>
    <w:rsid w:val="00442801"/>
    <w:rsid w:val="004434D1"/>
    <w:rsid w:val="0045105F"/>
    <w:rsid w:val="004535A3"/>
    <w:rsid w:val="00454434"/>
    <w:rsid w:val="004564E8"/>
    <w:rsid w:val="00456C2F"/>
    <w:rsid w:val="004A726B"/>
    <w:rsid w:val="004B400F"/>
    <w:rsid w:val="004C5859"/>
    <w:rsid w:val="004C6302"/>
    <w:rsid w:val="004D0022"/>
    <w:rsid w:val="004D463F"/>
    <w:rsid w:val="004D49CD"/>
    <w:rsid w:val="004D5CF1"/>
    <w:rsid w:val="004D73FF"/>
    <w:rsid w:val="004E21A1"/>
    <w:rsid w:val="004E295C"/>
    <w:rsid w:val="004E4E59"/>
    <w:rsid w:val="004E5CE9"/>
    <w:rsid w:val="004F0573"/>
    <w:rsid w:val="004F6DFE"/>
    <w:rsid w:val="00505096"/>
    <w:rsid w:val="00516218"/>
    <w:rsid w:val="00524B0F"/>
    <w:rsid w:val="0053231C"/>
    <w:rsid w:val="00537017"/>
    <w:rsid w:val="0054126D"/>
    <w:rsid w:val="00550F0A"/>
    <w:rsid w:val="005629B6"/>
    <w:rsid w:val="005661B3"/>
    <w:rsid w:val="00577646"/>
    <w:rsid w:val="00580B31"/>
    <w:rsid w:val="00584511"/>
    <w:rsid w:val="0059058F"/>
    <w:rsid w:val="00591E15"/>
    <w:rsid w:val="005A3326"/>
    <w:rsid w:val="005A5B20"/>
    <w:rsid w:val="005A75FB"/>
    <w:rsid w:val="005B45E8"/>
    <w:rsid w:val="005B5EA0"/>
    <w:rsid w:val="005C0FC2"/>
    <w:rsid w:val="005D2BD7"/>
    <w:rsid w:val="005F18A8"/>
    <w:rsid w:val="005F4FF3"/>
    <w:rsid w:val="00600785"/>
    <w:rsid w:val="00601729"/>
    <w:rsid w:val="006040BC"/>
    <w:rsid w:val="00636983"/>
    <w:rsid w:val="006406C0"/>
    <w:rsid w:val="00641292"/>
    <w:rsid w:val="00677BD4"/>
    <w:rsid w:val="006809B1"/>
    <w:rsid w:val="006812D7"/>
    <w:rsid w:val="00682779"/>
    <w:rsid w:val="00682873"/>
    <w:rsid w:val="00685459"/>
    <w:rsid w:val="00687E11"/>
    <w:rsid w:val="006901B1"/>
    <w:rsid w:val="00694949"/>
    <w:rsid w:val="006955C3"/>
    <w:rsid w:val="006A00FE"/>
    <w:rsid w:val="006A0FA1"/>
    <w:rsid w:val="006A2E8D"/>
    <w:rsid w:val="006A7A5B"/>
    <w:rsid w:val="006B734F"/>
    <w:rsid w:val="006C1E5E"/>
    <w:rsid w:val="006C2949"/>
    <w:rsid w:val="006C69C4"/>
    <w:rsid w:val="006D4269"/>
    <w:rsid w:val="006D432C"/>
    <w:rsid w:val="007019B5"/>
    <w:rsid w:val="00704567"/>
    <w:rsid w:val="007218BB"/>
    <w:rsid w:val="00732070"/>
    <w:rsid w:val="00741360"/>
    <w:rsid w:val="007424BA"/>
    <w:rsid w:val="007525F5"/>
    <w:rsid w:val="00753655"/>
    <w:rsid w:val="0076614C"/>
    <w:rsid w:val="007747D8"/>
    <w:rsid w:val="00786A25"/>
    <w:rsid w:val="0079791D"/>
    <w:rsid w:val="007A4629"/>
    <w:rsid w:val="007A69C3"/>
    <w:rsid w:val="007A6D2C"/>
    <w:rsid w:val="007B1D53"/>
    <w:rsid w:val="007B6939"/>
    <w:rsid w:val="007D4481"/>
    <w:rsid w:val="007D71A8"/>
    <w:rsid w:val="007E39E7"/>
    <w:rsid w:val="007E7935"/>
    <w:rsid w:val="007F2AFB"/>
    <w:rsid w:val="007F561A"/>
    <w:rsid w:val="008067C1"/>
    <w:rsid w:val="00812543"/>
    <w:rsid w:val="00817154"/>
    <w:rsid w:val="00821746"/>
    <w:rsid w:val="0083053A"/>
    <w:rsid w:val="00833E65"/>
    <w:rsid w:val="008715EF"/>
    <w:rsid w:val="008854EB"/>
    <w:rsid w:val="0088739C"/>
    <w:rsid w:val="00890943"/>
    <w:rsid w:val="0089314F"/>
    <w:rsid w:val="008977FC"/>
    <w:rsid w:val="008B3620"/>
    <w:rsid w:val="008D31B8"/>
    <w:rsid w:val="008E2193"/>
    <w:rsid w:val="008F57A3"/>
    <w:rsid w:val="0091383C"/>
    <w:rsid w:val="00913B2A"/>
    <w:rsid w:val="00931477"/>
    <w:rsid w:val="00935172"/>
    <w:rsid w:val="0093667A"/>
    <w:rsid w:val="00942CBC"/>
    <w:rsid w:val="00952A33"/>
    <w:rsid w:val="009657CE"/>
    <w:rsid w:val="00973FCE"/>
    <w:rsid w:val="00987D94"/>
    <w:rsid w:val="009939DB"/>
    <w:rsid w:val="009973B3"/>
    <w:rsid w:val="009A5CA0"/>
    <w:rsid w:val="009B0614"/>
    <w:rsid w:val="009B0C7B"/>
    <w:rsid w:val="009E22DF"/>
    <w:rsid w:val="009F5D07"/>
    <w:rsid w:val="009F63ED"/>
    <w:rsid w:val="009F77EB"/>
    <w:rsid w:val="00A0697C"/>
    <w:rsid w:val="00A14E86"/>
    <w:rsid w:val="00A30242"/>
    <w:rsid w:val="00A71C98"/>
    <w:rsid w:val="00A7448F"/>
    <w:rsid w:val="00A82BB1"/>
    <w:rsid w:val="00A82EAB"/>
    <w:rsid w:val="00A934AE"/>
    <w:rsid w:val="00AA04CB"/>
    <w:rsid w:val="00AC48DD"/>
    <w:rsid w:val="00AE2844"/>
    <w:rsid w:val="00AE5A2D"/>
    <w:rsid w:val="00AF691D"/>
    <w:rsid w:val="00B10F57"/>
    <w:rsid w:val="00B215FF"/>
    <w:rsid w:val="00B40136"/>
    <w:rsid w:val="00B402E1"/>
    <w:rsid w:val="00B403BA"/>
    <w:rsid w:val="00B40A8A"/>
    <w:rsid w:val="00B40FE4"/>
    <w:rsid w:val="00B43E35"/>
    <w:rsid w:val="00B576B9"/>
    <w:rsid w:val="00B6210D"/>
    <w:rsid w:val="00B628F0"/>
    <w:rsid w:val="00B67287"/>
    <w:rsid w:val="00B875A6"/>
    <w:rsid w:val="00B923A7"/>
    <w:rsid w:val="00B92A78"/>
    <w:rsid w:val="00B94386"/>
    <w:rsid w:val="00BA256B"/>
    <w:rsid w:val="00BA2C79"/>
    <w:rsid w:val="00BA3DF2"/>
    <w:rsid w:val="00BC014F"/>
    <w:rsid w:val="00BC5C4F"/>
    <w:rsid w:val="00BD35BE"/>
    <w:rsid w:val="00BD3C32"/>
    <w:rsid w:val="00BD6084"/>
    <w:rsid w:val="00BE2A20"/>
    <w:rsid w:val="00BE58E8"/>
    <w:rsid w:val="00BF2473"/>
    <w:rsid w:val="00BF52A4"/>
    <w:rsid w:val="00BF5B87"/>
    <w:rsid w:val="00C01A6A"/>
    <w:rsid w:val="00C045A4"/>
    <w:rsid w:val="00C20217"/>
    <w:rsid w:val="00C260BC"/>
    <w:rsid w:val="00C455E0"/>
    <w:rsid w:val="00C548B2"/>
    <w:rsid w:val="00C552C7"/>
    <w:rsid w:val="00C57E13"/>
    <w:rsid w:val="00C604EE"/>
    <w:rsid w:val="00C64186"/>
    <w:rsid w:val="00C835D2"/>
    <w:rsid w:val="00C85C86"/>
    <w:rsid w:val="00C935D4"/>
    <w:rsid w:val="00CA15E6"/>
    <w:rsid w:val="00CA6659"/>
    <w:rsid w:val="00CB4072"/>
    <w:rsid w:val="00CF00E8"/>
    <w:rsid w:val="00CF1DF0"/>
    <w:rsid w:val="00CF3683"/>
    <w:rsid w:val="00CF4A82"/>
    <w:rsid w:val="00D05C13"/>
    <w:rsid w:val="00D05EF2"/>
    <w:rsid w:val="00D17B8F"/>
    <w:rsid w:val="00D32562"/>
    <w:rsid w:val="00D343CD"/>
    <w:rsid w:val="00D346C8"/>
    <w:rsid w:val="00D420DB"/>
    <w:rsid w:val="00D429CD"/>
    <w:rsid w:val="00D47F0F"/>
    <w:rsid w:val="00D61E28"/>
    <w:rsid w:val="00D677D5"/>
    <w:rsid w:val="00D70E70"/>
    <w:rsid w:val="00D7695A"/>
    <w:rsid w:val="00D81508"/>
    <w:rsid w:val="00D950B7"/>
    <w:rsid w:val="00DA0CF0"/>
    <w:rsid w:val="00DB3809"/>
    <w:rsid w:val="00DC4A4D"/>
    <w:rsid w:val="00DC627C"/>
    <w:rsid w:val="00DD2499"/>
    <w:rsid w:val="00DE2D63"/>
    <w:rsid w:val="00DE36EA"/>
    <w:rsid w:val="00DE4C80"/>
    <w:rsid w:val="00DF0297"/>
    <w:rsid w:val="00E016BA"/>
    <w:rsid w:val="00E05F38"/>
    <w:rsid w:val="00E10798"/>
    <w:rsid w:val="00E13691"/>
    <w:rsid w:val="00E15AF9"/>
    <w:rsid w:val="00E167A0"/>
    <w:rsid w:val="00E214CC"/>
    <w:rsid w:val="00E24582"/>
    <w:rsid w:val="00E27800"/>
    <w:rsid w:val="00E30A30"/>
    <w:rsid w:val="00E5426D"/>
    <w:rsid w:val="00E55CC6"/>
    <w:rsid w:val="00E73723"/>
    <w:rsid w:val="00E90038"/>
    <w:rsid w:val="00E94896"/>
    <w:rsid w:val="00EA74B3"/>
    <w:rsid w:val="00EB1A93"/>
    <w:rsid w:val="00EB6350"/>
    <w:rsid w:val="00EC3212"/>
    <w:rsid w:val="00EC72A2"/>
    <w:rsid w:val="00ED6065"/>
    <w:rsid w:val="00ED743E"/>
    <w:rsid w:val="00EE35D2"/>
    <w:rsid w:val="00F0642D"/>
    <w:rsid w:val="00F0702F"/>
    <w:rsid w:val="00F1405F"/>
    <w:rsid w:val="00F17E0E"/>
    <w:rsid w:val="00F306F8"/>
    <w:rsid w:val="00F42286"/>
    <w:rsid w:val="00F54D4A"/>
    <w:rsid w:val="00F6221E"/>
    <w:rsid w:val="00F6235A"/>
    <w:rsid w:val="00F765D8"/>
    <w:rsid w:val="00F939F4"/>
    <w:rsid w:val="00FA6E31"/>
    <w:rsid w:val="00FB063D"/>
    <w:rsid w:val="00FB4E12"/>
    <w:rsid w:val="00FB5F9E"/>
    <w:rsid w:val="00FC6985"/>
    <w:rsid w:val="00FC7419"/>
    <w:rsid w:val="00FD5F88"/>
    <w:rsid w:val="00FD609D"/>
    <w:rsid w:val="00FD68E5"/>
    <w:rsid w:val="00FE11BB"/>
    <w:rsid w:val="00FE2B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63841"/>
    <o:shapelayout v:ext="edit">
      <o:idmap v:ext="edit" data="1"/>
    </o:shapelayout>
  </w:shapeDefaults>
  <w:decimalSymbol w:val=","/>
  <w:listSeparator w:val=";"/>
  <w14:docId w14:val="3B6E468B"/>
  <w15:docId w15:val="{58ABEAE9-497D-4F0E-8923-EE21EAA3B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C6A06"/>
  </w:style>
  <w:style w:type="paragraph" w:styleId="Nagwek1">
    <w:name w:val="heading 1"/>
    <w:basedOn w:val="Normalny"/>
    <w:next w:val="Normalny"/>
    <w:link w:val="Nagwek1Znak"/>
    <w:uiPriority w:val="9"/>
    <w:qFormat/>
    <w:rsid w:val="00E016BA"/>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E016BA"/>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Nagwek3">
    <w:name w:val="heading 3"/>
    <w:basedOn w:val="Normalny"/>
    <w:next w:val="Normalny"/>
    <w:link w:val="Nagwek3Znak"/>
    <w:uiPriority w:val="9"/>
    <w:unhideWhenUsed/>
    <w:qFormat/>
    <w:rsid w:val="00E016BA"/>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uiPriority w:val="9"/>
    <w:semiHidden/>
    <w:unhideWhenUsed/>
    <w:qFormat/>
    <w:rsid w:val="00E016BA"/>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uiPriority w:val="9"/>
    <w:semiHidden/>
    <w:unhideWhenUsed/>
    <w:qFormat/>
    <w:rsid w:val="00E016BA"/>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uiPriority w:val="9"/>
    <w:semiHidden/>
    <w:unhideWhenUsed/>
    <w:qFormat/>
    <w:rsid w:val="00E016BA"/>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uiPriority w:val="9"/>
    <w:semiHidden/>
    <w:unhideWhenUsed/>
    <w:qFormat/>
    <w:rsid w:val="00E016BA"/>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iPriority w:val="9"/>
    <w:semiHidden/>
    <w:unhideWhenUsed/>
    <w:qFormat/>
    <w:rsid w:val="00E016BA"/>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Nagwek9">
    <w:name w:val="heading 9"/>
    <w:basedOn w:val="Normalny"/>
    <w:next w:val="Normalny"/>
    <w:link w:val="Nagwek9Znak"/>
    <w:uiPriority w:val="9"/>
    <w:semiHidden/>
    <w:unhideWhenUsed/>
    <w:qFormat/>
    <w:rsid w:val="00E016BA"/>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E016BA"/>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basedOn w:val="Domylnaczcionkaakapitu"/>
    <w:link w:val="Nagwek2"/>
    <w:uiPriority w:val="9"/>
    <w:rsid w:val="00E016BA"/>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link w:val="Nagwek3"/>
    <w:uiPriority w:val="9"/>
    <w:rsid w:val="00E016BA"/>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uiPriority w:val="9"/>
    <w:semiHidden/>
    <w:rsid w:val="00E016BA"/>
    <w:rPr>
      <w:rFonts w:asciiTheme="majorHAnsi" w:eastAsiaTheme="majorEastAsia" w:hAnsiTheme="majorHAnsi" w:cstheme="majorBidi"/>
      <w:b/>
      <w:bCs/>
      <w:i/>
      <w:iCs/>
      <w:color w:val="4F81BD" w:themeColor="accent1"/>
    </w:rPr>
  </w:style>
  <w:style w:type="character" w:customStyle="1" w:styleId="Nagwek5Znak">
    <w:name w:val="Nagłówek 5 Znak"/>
    <w:basedOn w:val="Domylnaczcionkaakapitu"/>
    <w:link w:val="Nagwek5"/>
    <w:uiPriority w:val="9"/>
    <w:semiHidden/>
    <w:rsid w:val="00E016BA"/>
    <w:rPr>
      <w:rFonts w:asciiTheme="majorHAnsi" w:eastAsiaTheme="majorEastAsia" w:hAnsiTheme="majorHAnsi" w:cstheme="majorBidi"/>
      <w:color w:val="243F60" w:themeColor="accent1" w:themeShade="7F"/>
    </w:rPr>
  </w:style>
  <w:style w:type="character" w:customStyle="1" w:styleId="Nagwek6Znak">
    <w:name w:val="Nagłówek 6 Znak"/>
    <w:basedOn w:val="Domylnaczcionkaakapitu"/>
    <w:link w:val="Nagwek6"/>
    <w:uiPriority w:val="9"/>
    <w:semiHidden/>
    <w:rsid w:val="00E016BA"/>
    <w:rPr>
      <w:rFonts w:asciiTheme="majorHAnsi" w:eastAsiaTheme="majorEastAsia" w:hAnsiTheme="majorHAnsi" w:cstheme="majorBidi"/>
      <w:i/>
      <w:iCs/>
      <w:color w:val="243F60" w:themeColor="accent1" w:themeShade="7F"/>
    </w:rPr>
  </w:style>
  <w:style w:type="character" w:customStyle="1" w:styleId="Nagwek7Znak">
    <w:name w:val="Nagłówek 7 Znak"/>
    <w:basedOn w:val="Domylnaczcionkaakapitu"/>
    <w:link w:val="Nagwek7"/>
    <w:uiPriority w:val="9"/>
    <w:semiHidden/>
    <w:rsid w:val="00E016BA"/>
    <w:rPr>
      <w:rFonts w:asciiTheme="majorHAnsi" w:eastAsiaTheme="majorEastAsia" w:hAnsiTheme="majorHAnsi" w:cstheme="majorBidi"/>
      <w:i/>
      <w:iCs/>
      <w:color w:val="404040" w:themeColor="text1" w:themeTint="BF"/>
    </w:rPr>
  </w:style>
  <w:style w:type="character" w:customStyle="1" w:styleId="Nagwek8Znak">
    <w:name w:val="Nagłówek 8 Znak"/>
    <w:basedOn w:val="Domylnaczcionkaakapitu"/>
    <w:link w:val="Nagwek8"/>
    <w:uiPriority w:val="9"/>
    <w:semiHidden/>
    <w:rsid w:val="00E016BA"/>
    <w:rPr>
      <w:rFonts w:asciiTheme="majorHAnsi" w:eastAsiaTheme="majorEastAsia" w:hAnsiTheme="majorHAnsi" w:cstheme="majorBidi"/>
      <w:color w:val="404040" w:themeColor="text1" w:themeTint="BF"/>
      <w:sz w:val="20"/>
      <w:szCs w:val="20"/>
    </w:rPr>
  </w:style>
  <w:style w:type="character" w:customStyle="1" w:styleId="Nagwek9Znak">
    <w:name w:val="Nagłówek 9 Znak"/>
    <w:basedOn w:val="Domylnaczcionkaakapitu"/>
    <w:link w:val="Nagwek9"/>
    <w:uiPriority w:val="9"/>
    <w:semiHidden/>
    <w:rsid w:val="00E016BA"/>
    <w:rPr>
      <w:rFonts w:asciiTheme="majorHAnsi" w:eastAsiaTheme="majorEastAsia" w:hAnsiTheme="majorHAnsi" w:cstheme="majorBidi"/>
      <w:i/>
      <w:iCs/>
      <w:color w:val="404040" w:themeColor="text1" w:themeTint="BF"/>
      <w:sz w:val="20"/>
      <w:szCs w:val="20"/>
    </w:rPr>
  </w:style>
  <w:style w:type="paragraph" w:styleId="Akapitzlist">
    <w:name w:val="List Paragraph"/>
    <w:basedOn w:val="Normalny"/>
    <w:link w:val="AkapitzlistZnak"/>
    <w:uiPriority w:val="34"/>
    <w:qFormat/>
    <w:rsid w:val="00E016BA"/>
    <w:pPr>
      <w:ind w:left="720"/>
      <w:contextualSpacing/>
    </w:pPr>
  </w:style>
  <w:style w:type="paragraph" w:styleId="Nagwek">
    <w:name w:val="header"/>
    <w:basedOn w:val="Normalny"/>
    <w:link w:val="NagwekZnak"/>
    <w:uiPriority w:val="99"/>
    <w:unhideWhenUsed/>
    <w:rsid w:val="00E016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016BA"/>
  </w:style>
  <w:style w:type="paragraph" w:styleId="Stopka">
    <w:name w:val="footer"/>
    <w:basedOn w:val="Normalny"/>
    <w:link w:val="StopkaZnak"/>
    <w:uiPriority w:val="99"/>
    <w:unhideWhenUsed/>
    <w:rsid w:val="00E016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016BA"/>
  </w:style>
  <w:style w:type="paragraph" w:styleId="Tekstdymka">
    <w:name w:val="Balloon Text"/>
    <w:basedOn w:val="Normalny"/>
    <w:link w:val="TekstdymkaZnak"/>
    <w:uiPriority w:val="99"/>
    <w:semiHidden/>
    <w:unhideWhenUsed/>
    <w:rsid w:val="00456C2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56C2F"/>
    <w:rPr>
      <w:rFonts w:ascii="Tahoma" w:hAnsi="Tahoma" w:cs="Tahoma"/>
      <w:sz w:val="16"/>
      <w:szCs w:val="16"/>
    </w:rPr>
  </w:style>
  <w:style w:type="character" w:styleId="Odwoaniedokomentarza">
    <w:name w:val="annotation reference"/>
    <w:basedOn w:val="Domylnaczcionkaakapitu"/>
    <w:uiPriority w:val="99"/>
    <w:semiHidden/>
    <w:unhideWhenUsed/>
    <w:rsid w:val="006C1E5E"/>
    <w:rPr>
      <w:sz w:val="16"/>
      <w:szCs w:val="16"/>
    </w:rPr>
  </w:style>
  <w:style w:type="paragraph" w:styleId="Tekstkomentarza">
    <w:name w:val="annotation text"/>
    <w:basedOn w:val="Normalny"/>
    <w:link w:val="TekstkomentarzaZnak"/>
    <w:uiPriority w:val="99"/>
    <w:semiHidden/>
    <w:unhideWhenUsed/>
    <w:rsid w:val="006C1E5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6C1E5E"/>
    <w:rPr>
      <w:sz w:val="20"/>
      <w:szCs w:val="20"/>
    </w:rPr>
  </w:style>
  <w:style w:type="paragraph" w:styleId="Tematkomentarza">
    <w:name w:val="annotation subject"/>
    <w:basedOn w:val="Tekstkomentarza"/>
    <w:next w:val="Tekstkomentarza"/>
    <w:link w:val="TematkomentarzaZnak"/>
    <w:uiPriority w:val="99"/>
    <w:semiHidden/>
    <w:unhideWhenUsed/>
    <w:rsid w:val="006C1E5E"/>
    <w:rPr>
      <w:b/>
      <w:bCs/>
    </w:rPr>
  </w:style>
  <w:style w:type="character" w:customStyle="1" w:styleId="TematkomentarzaZnak">
    <w:name w:val="Temat komentarza Znak"/>
    <w:basedOn w:val="TekstkomentarzaZnak"/>
    <w:link w:val="Tematkomentarza"/>
    <w:uiPriority w:val="99"/>
    <w:semiHidden/>
    <w:rsid w:val="006C1E5E"/>
    <w:rPr>
      <w:b/>
      <w:bCs/>
      <w:sz w:val="20"/>
      <w:szCs w:val="20"/>
    </w:rPr>
  </w:style>
  <w:style w:type="paragraph" w:styleId="Poprawka">
    <w:name w:val="Revision"/>
    <w:hidden/>
    <w:uiPriority w:val="99"/>
    <w:semiHidden/>
    <w:rsid w:val="00292A68"/>
    <w:pPr>
      <w:spacing w:after="0" w:line="240" w:lineRule="auto"/>
    </w:pPr>
  </w:style>
  <w:style w:type="character" w:customStyle="1" w:styleId="AkapitzlistZnak">
    <w:name w:val="Akapit z listą Znak"/>
    <w:basedOn w:val="Domylnaczcionkaakapitu"/>
    <w:link w:val="Akapitzlist"/>
    <w:uiPriority w:val="34"/>
    <w:qFormat/>
    <w:rsid w:val="000C00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937AAB-A534-4A1B-8BE4-BA96A2A6D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10</Pages>
  <Words>4130</Words>
  <Characters>24780</Characters>
  <Application>Microsoft Office Word</Application>
  <DocSecurity>0</DocSecurity>
  <Lines>206</Lines>
  <Paragraphs>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planar</dc:creator>
  <cp:lastModifiedBy>PLANAR MF</cp:lastModifiedBy>
  <cp:revision>15</cp:revision>
  <cp:lastPrinted>2019-10-02T11:19:00Z</cp:lastPrinted>
  <dcterms:created xsi:type="dcterms:W3CDTF">2023-12-12T09:24:00Z</dcterms:created>
  <dcterms:modified xsi:type="dcterms:W3CDTF">2024-10-07T06:07:00Z</dcterms:modified>
</cp:coreProperties>
</file>