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C0B36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UCHWAŁA Nr …/…./…</w:t>
      </w:r>
    </w:p>
    <w:p w14:paraId="30AAEB9A" w14:textId="77777777" w:rsidR="006B6D50" w:rsidRPr="00D25177" w:rsidRDefault="006B6D50" w:rsidP="00D25177">
      <w:pPr>
        <w:spacing w:line="276" w:lineRule="auto"/>
        <w:jc w:val="center"/>
        <w:rPr>
          <w:rFonts w:cs="Times New Roman"/>
          <w:b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color w:val="auto"/>
          <w:sz w:val="22"/>
          <w:szCs w:val="22"/>
          <w:lang w:val="pl-PL"/>
        </w:rPr>
        <w:t>RADY GMINY EŁK</w:t>
      </w:r>
    </w:p>
    <w:p w14:paraId="74BF205C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z dnia …….……..…….. r.</w:t>
      </w:r>
    </w:p>
    <w:p w14:paraId="6349698D" w14:textId="77777777" w:rsidR="0023546D" w:rsidRPr="00D25177" w:rsidRDefault="0023546D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</w:p>
    <w:p w14:paraId="12632802" w14:textId="518B84C4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w sprawie uchwalenia miejscowego planu zagospodarowania przestrzennego </w:t>
      </w:r>
      <w:r w:rsidR="006B6D50"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dla obszaru położonego w gminie Ełk, w obrębie </w:t>
      </w:r>
      <w:r w:rsidR="00F60144" w:rsidRPr="00D25177">
        <w:rPr>
          <w:rFonts w:cs="Times New Roman"/>
          <w:b/>
          <w:bCs/>
          <w:color w:val="auto"/>
          <w:sz w:val="22"/>
          <w:szCs w:val="22"/>
          <w:lang w:val="pl-PL"/>
        </w:rPr>
        <w:t>Szeligi - Buczki</w:t>
      </w:r>
      <w:r w:rsidR="006B6D50"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, </w:t>
      </w:r>
      <w:r w:rsidR="00F60144" w:rsidRPr="00D25177">
        <w:rPr>
          <w:rFonts w:cs="Times New Roman"/>
          <w:b/>
          <w:bCs/>
          <w:color w:val="auto"/>
          <w:sz w:val="22"/>
          <w:szCs w:val="22"/>
          <w:lang w:val="pl-PL"/>
        </w:rPr>
        <w:t>zwanego „Szeligi – Buczki – Plaża gminna”</w:t>
      </w:r>
    </w:p>
    <w:p w14:paraId="010289C8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</w:p>
    <w:p w14:paraId="596C61D8" w14:textId="54AAB0EC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Na podstawie art. 20 ust. 1 ustawy z dnia 27 marca 2003 roku o planowaniu i zagospodarowaniu przestrzennym (t. j. Dz. U. z </w:t>
      </w:r>
      <w:r w:rsidR="00DC5BE6" w:rsidRPr="00D25177">
        <w:rPr>
          <w:rFonts w:cs="Times New Roman"/>
          <w:color w:val="auto"/>
          <w:sz w:val="22"/>
          <w:szCs w:val="22"/>
        </w:rPr>
        <w:t xml:space="preserve">2024 r. </w:t>
      </w:r>
      <w:proofErr w:type="spellStart"/>
      <w:r w:rsidR="00DC5BE6" w:rsidRPr="00D25177">
        <w:rPr>
          <w:rFonts w:cs="Times New Roman"/>
          <w:color w:val="auto"/>
          <w:sz w:val="22"/>
          <w:szCs w:val="22"/>
        </w:rPr>
        <w:t>poz</w:t>
      </w:r>
      <w:proofErr w:type="spellEnd"/>
      <w:r w:rsidR="00DC5BE6" w:rsidRPr="00D25177">
        <w:rPr>
          <w:rFonts w:cs="Times New Roman"/>
          <w:color w:val="auto"/>
          <w:sz w:val="22"/>
          <w:szCs w:val="22"/>
        </w:rPr>
        <w:t>. 1130</w:t>
      </w:r>
      <w:r w:rsidR="00886C54" w:rsidRPr="00D25177">
        <w:rPr>
          <w:rFonts w:cs="Times New Roman"/>
          <w:color w:val="auto"/>
          <w:sz w:val="22"/>
          <w:szCs w:val="22"/>
        </w:rPr>
        <w:t xml:space="preserve"> z </w:t>
      </w:r>
      <w:proofErr w:type="spellStart"/>
      <w:r w:rsidR="00886C54" w:rsidRPr="00D25177">
        <w:rPr>
          <w:rFonts w:cs="Times New Roman"/>
          <w:color w:val="auto"/>
          <w:sz w:val="22"/>
          <w:szCs w:val="22"/>
        </w:rPr>
        <w:t>późn</w:t>
      </w:r>
      <w:proofErr w:type="spellEnd"/>
      <w:r w:rsidR="00886C54" w:rsidRPr="00D25177">
        <w:rPr>
          <w:rFonts w:cs="Times New Roman"/>
          <w:color w:val="auto"/>
          <w:sz w:val="22"/>
          <w:szCs w:val="22"/>
        </w:rPr>
        <w:t>. zm.</w:t>
      </w:r>
      <w:r w:rsidRPr="00D25177">
        <w:rPr>
          <w:rFonts w:cs="Times New Roman"/>
          <w:color w:val="auto"/>
          <w:sz w:val="22"/>
          <w:szCs w:val="22"/>
          <w:lang w:val="pl-PL"/>
        </w:rPr>
        <w:t>)</w:t>
      </w:r>
      <w:r w:rsidR="004F1165" w:rsidRPr="00D25177">
        <w:rPr>
          <w:rFonts w:cs="Times New Roman"/>
          <w:color w:val="auto"/>
          <w:sz w:val="22"/>
          <w:szCs w:val="22"/>
          <w:lang w:val="pl-PL"/>
        </w:rPr>
        <w:t>,</w:t>
      </w:r>
      <w:r w:rsidR="004F1165" w:rsidRPr="00D25177">
        <w:rPr>
          <w:rFonts w:cs="Times New Roman"/>
          <w:sz w:val="22"/>
          <w:szCs w:val="22"/>
          <w:lang w:val="pl-PL"/>
        </w:rPr>
        <w:t xml:space="preserve"> </w:t>
      </w:r>
      <w:r w:rsidR="004F1165" w:rsidRPr="00D25177">
        <w:rPr>
          <w:rFonts w:cs="Times New Roman"/>
          <w:color w:val="auto"/>
          <w:sz w:val="22"/>
          <w:szCs w:val="22"/>
          <w:lang w:val="pl-PL"/>
        </w:rPr>
        <w:t>art. 67 ust. 3 pkt 4 ustawy z dnia 7 lipca 2023 r. o zmianie ustawy o planowaniu i zagospodarowaniu przestrzennym oraz niektórych innych ustaw (Dz. U. z 2023 r. poz. 1688</w:t>
      </w:r>
      <w:r w:rsidR="008B3A8E" w:rsidRPr="00D25177">
        <w:rPr>
          <w:rFonts w:cs="Times New Roman"/>
          <w:color w:val="auto"/>
          <w:sz w:val="22"/>
          <w:szCs w:val="22"/>
          <w:lang w:val="pl-PL"/>
        </w:rPr>
        <w:t xml:space="preserve"> z </w:t>
      </w:r>
      <w:proofErr w:type="spellStart"/>
      <w:r w:rsidR="008B3A8E" w:rsidRPr="00D25177">
        <w:rPr>
          <w:rFonts w:cs="Times New Roman"/>
          <w:color w:val="auto"/>
          <w:sz w:val="22"/>
          <w:szCs w:val="22"/>
          <w:lang w:val="pl-PL"/>
        </w:rPr>
        <w:t>późn</w:t>
      </w:r>
      <w:proofErr w:type="spellEnd"/>
      <w:r w:rsidR="008B3A8E" w:rsidRPr="00D25177">
        <w:rPr>
          <w:rFonts w:cs="Times New Roman"/>
          <w:color w:val="auto"/>
          <w:sz w:val="22"/>
          <w:szCs w:val="22"/>
          <w:lang w:val="pl-PL"/>
        </w:rPr>
        <w:t>. zm.</w:t>
      </w:r>
      <w:r w:rsidR="004F1165" w:rsidRPr="00D25177">
        <w:rPr>
          <w:rFonts w:cs="Times New Roman"/>
          <w:color w:val="auto"/>
          <w:sz w:val="22"/>
          <w:szCs w:val="22"/>
          <w:lang w:val="pl-PL"/>
        </w:rPr>
        <w:t>)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oraz art. 18 ust. 2 pkt 5 i art. 40 ust. 1 ustawy z dnia 8 marca 1990 roku o samorządzie gminnym (t. j. Dz. U. z </w:t>
      </w:r>
      <w:r w:rsidR="00DC5BE6" w:rsidRPr="00D25177">
        <w:rPr>
          <w:rFonts w:cs="Times New Roman"/>
          <w:color w:val="auto"/>
          <w:sz w:val="22"/>
          <w:szCs w:val="22"/>
        </w:rPr>
        <w:t xml:space="preserve">2024 r. </w:t>
      </w:r>
      <w:proofErr w:type="spellStart"/>
      <w:r w:rsidR="00DC5BE6" w:rsidRPr="00D25177">
        <w:rPr>
          <w:rFonts w:cs="Times New Roman"/>
          <w:color w:val="auto"/>
          <w:sz w:val="22"/>
          <w:szCs w:val="22"/>
        </w:rPr>
        <w:t>poz</w:t>
      </w:r>
      <w:proofErr w:type="spellEnd"/>
      <w:r w:rsidR="00DC5BE6" w:rsidRPr="00D25177">
        <w:rPr>
          <w:rFonts w:cs="Times New Roman"/>
          <w:color w:val="auto"/>
          <w:sz w:val="22"/>
          <w:szCs w:val="22"/>
        </w:rPr>
        <w:t xml:space="preserve">. 1465 z </w:t>
      </w:r>
      <w:proofErr w:type="spellStart"/>
      <w:r w:rsidR="00DC5BE6" w:rsidRPr="00D25177">
        <w:rPr>
          <w:rFonts w:cs="Times New Roman"/>
          <w:color w:val="auto"/>
          <w:sz w:val="22"/>
          <w:szCs w:val="22"/>
        </w:rPr>
        <w:t>późn</w:t>
      </w:r>
      <w:proofErr w:type="spellEnd"/>
      <w:r w:rsidR="00DC5BE6" w:rsidRPr="00D25177">
        <w:rPr>
          <w:rFonts w:cs="Times New Roman"/>
          <w:color w:val="auto"/>
          <w:sz w:val="22"/>
          <w:szCs w:val="22"/>
        </w:rPr>
        <w:t xml:space="preserve">. </w:t>
      </w:r>
      <w:proofErr w:type="spellStart"/>
      <w:r w:rsidR="00DC5BE6" w:rsidRPr="00D25177">
        <w:rPr>
          <w:rFonts w:cs="Times New Roman"/>
          <w:color w:val="auto"/>
          <w:sz w:val="22"/>
          <w:szCs w:val="22"/>
        </w:rPr>
        <w:t>zm</w:t>
      </w:r>
      <w:proofErr w:type="spellEnd"/>
      <w:r w:rsidR="00DC5BE6" w:rsidRPr="00D25177">
        <w:rPr>
          <w:rFonts w:cs="Times New Roman"/>
          <w:color w:val="auto"/>
          <w:sz w:val="22"/>
          <w:szCs w:val="22"/>
        </w:rPr>
        <w:t>.</w:t>
      </w:r>
      <w:r w:rsidRPr="00D25177">
        <w:rPr>
          <w:rFonts w:cs="Times New Roman"/>
          <w:color w:val="auto"/>
          <w:sz w:val="22"/>
          <w:szCs w:val="22"/>
          <w:lang w:val="pl-PL"/>
        </w:rPr>
        <w:t>)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 xml:space="preserve"> i Uchwały Nr LV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II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>/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420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>/2022 Rady Gminy Ełk z dnia 2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9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kwietnia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 xml:space="preserve"> 2022 r. w sprawie przystąpienia do sporządzenia miejscowego planu zagospodarowania przestrzennego, dla obszaru położonego w gminie Ełk, w obrębie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Szeligi </w:t>
      </w:r>
      <w:r w:rsidR="00F10335" w:rsidRPr="00D25177">
        <w:rPr>
          <w:rFonts w:cs="Times New Roman"/>
          <w:color w:val="auto"/>
          <w:sz w:val="22"/>
          <w:szCs w:val="22"/>
          <w:lang w:val="pl-PL"/>
        </w:rPr>
        <w:t>-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 Buczki, zwanego „Szeligi</w:t>
      </w:r>
      <w:bookmarkStart w:id="0" w:name="_Hlk146615394"/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 – </w:t>
      </w:r>
      <w:bookmarkEnd w:id="0"/>
      <w:r w:rsidR="00F7336C" w:rsidRPr="00D25177">
        <w:rPr>
          <w:rFonts w:cs="Times New Roman"/>
          <w:color w:val="auto"/>
          <w:sz w:val="22"/>
          <w:szCs w:val="22"/>
          <w:lang w:val="pl-PL"/>
        </w:rPr>
        <w:t>Buczki – Plaża gminna”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>, zmienionej Uchwałą Nr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LXXIV/573/2023 Rady Gminy Ełk z dnia 15 maja 2023 r. w sprawie zmiany uchwały nr LVII/420/2022 Rady Gminy Ełk z dnia 29 kwietnia 2022 r. w sprawie przystąpienia do sporządzenia miejscowego planu zagospodarowania przestrzennego, dla obszaru położonego w gminie Ełk, w obrębie Szeligi </w:t>
      </w:r>
      <w:r w:rsidR="00F10335" w:rsidRPr="00D25177">
        <w:rPr>
          <w:rFonts w:cs="Times New Roman"/>
          <w:color w:val="auto"/>
          <w:sz w:val="22"/>
          <w:szCs w:val="22"/>
          <w:lang w:val="pl-PL"/>
        </w:rPr>
        <w:t>-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 Buczki, zwanego „Szeligi – Buczki – Plaża gminna” 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 xml:space="preserve">oraz po stwierdzeniu, że plan </w:t>
      </w:r>
      <w:r w:rsidR="006968B9" w:rsidRPr="00D25177">
        <w:rPr>
          <w:rFonts w:cs="Times New Roman"/>
          <w:color w:val="auto"/>
          <w:sz w:val="22"/>
          <w:szCs w:val="22"/>
          <w:lang w:val="pl-PL"/>
        </w:rPr>
        <w:t xml:space="preserve">miejscowy 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>nie narusza ustaleń Studium uwarunkowań i kierunków zagospodarowania przestrzennego gminy Ełk uchwalonego uchwałą Nr XXXII/207/2001 Rady Gminy Ełk z dnia 30 listopada 2001 roku z późniejszymi zmianami, Rada Gminy uchwala, co następuje:</w:t>
      </w:r>
    </w:p>
    <w:p w14:paraId="71CD2A04" w14:textId="77777777" w:rsidR="006968B9" w:rsidRPr="00D25177" w:rsidRDefault="006968B9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</w:p>
    <w:p w14:paraId="2DF29169" w14:textId="77777777" w:rsidR="0023546D" w:rsidRPr="00D25177" w:rsidRDefault="0090170A" w:rsidP="00D25177">
      <w:pPr>
        <w:pStyle w:val="Akapitzlist"/>
        <w:spacing w:line="276" w:lineRule="auto"/>
        <w:ind w:left="0"/>
        <w:jc w:val="center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b/>
          <w:bCs/>
          <w:color w:val="auto"/>
          <w:sz w:val="22"/>
          <w:szCs w:val="22"/>
        </w:rPr>
        <w:t>§1</w:t>
      </w:r>
    </w:p>
    <w:p w14:paraId="43974C83" w14:textId="31613B96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Uchwala się miejscowy plan zagospodarowania przestrzennego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dla obszaru położonego w gminie Ełk, w obrębie Szeligi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F06353" w:rsidRPr="00D25177">
        <w:rPr>
          <w:rFonts w:cs="Times New Roman"/>
          <w:color w:val="auto"/>
          <w:sz w:val="22"/>
          <w:szCs w:val="22"/>
          <w:lang w:val="pl-PL"/>
        </w:rPr>
        <w:t xml:space="preserve">-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Buczki, zwan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>y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 „Szeligi – Buczki – Plaża gminna”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w granicach określonych Uchwałą Rady Gminy </w:t>
      </w:r>
      <w:r w:rsidR="00B970CB" w:rsidRPr="00D25177">
        <w:rPr>
          <w:rFonts w:cs="Times New Roman"/>
          <w:color w:val="auto"/>
          <w:sz w:val="22"/>
          <w:szCs w:val="22"/>
          <w:lang w:val="pl-PL"/>
        </w:rPr>
        <w:t>Ełk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Nr LVII/420/2022 z dnia 29 kwietnia 2022 r. w sprawie przystąpienia do sporządzenia miejscowego planu zagospodarowania przestrzennego, dla obszaru położonego w gminie Ełk, w obrębie Szeligi </w:t>
      </w:r>
      <w:r w:rsidR="00F06353" w:rsidRPr="00D25177">
        <w:rPr>
          <w:rFonts w:cs="Times New Roman"/>
          <w:color w:val="auto"/>
          <w:sz w:val="22"/>
          <w:szCs w:val="22"/>
          <w:lang w:val="pl-PL"/>
        </w:rPr>
        <w:t xml:space="preserve">-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Buczki, zwanego „Szeligi – Buczki – Plaża gminna”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, 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zmienioną Uchwałą Nr LXXIV/573/2023 Rady Gminy Ełk z dnia 15 maja 2023 r. w sprawie zmiany uchwały nr LVII/420/2022 Rady Gminy Ełk z dnia 29 kwietnia 2022 r. w sprawie przystąpienia do sporządzenia miejscowego planu zagospodarowania przestrzennego, dla obszaru położonego w gminie Ełk, w obrębie Szeligi </w:t>
      </w:r>
      <w:r w:rsidR="00F06353" w:rsidRPr="00D25177">
        <w:rPr>
          <w:rFonts w:cs="Times New Roman"/>
          <w:color w:val="auto"/>
          <w:sz w:val="22"/>
          <w:szCs w:val="22"/>
          <w:lang w:val="pl-PL"/>
        </w:rPr>
        <w:t xml:space="preserve">- 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Buczki, zwanego „Szeligi – Buczki – Plaża gminna”, </w:t>
      </w:r>
      <w:r w:rsidRPr="00D25177">
        <w:rPr>
          <w:rFonts w:cs="Times New Roman"/>
          <w:color w:val="auto"/>
          <w:sz w:val="22"/>
          <w:szCs w:val="22"/>
          <w:lang w:val="pl-PL"/>
        </w:rPr>
        <w:t>zwany dalej planem miejscowym.</w:t>
      </w:r>
    </w:p>
    <w:p w14:paraId="2DADBD90" w14:textId="77777777" w:rsidR="00A35F76" w:rsidRPr="00D25177" w:rsidRDefault="00A35F76" w:rsidP="00D25177">
      <w:pPr>
        <w:spacing w:line="276" w:lineRule="auto"/>
        <w:rPr>
          <w:rFonts w:cs="Times New Roman"/>
          <w:sz w:val="22"/>
          <w:szCs w:val="22"/>
        </w:rPr>
      </w:pPr>
    </w:p>
    <w:p w14:paraId="42E453AF" w14:textId="607CC566" w:rsidR="0023546D" w:rsidRPr="00D25177" w:rsidRDefault="0090170A" w:rsidP="00D25177">
      <w:pPr>
        <w:pStyle w:val="Akapitzlist"/>
        <w:spacing w:line="276" w:lineRule="auto"/>
        <w:ind w:left="0"/>
        <w:jc w:val="center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b/>
          <w:bCs/>
          <w:color w:val="auto"/>
          <w:sz w:val="22"/>
          <w:szCs w:val="22"/>
        </w:rPr>
        <w:t>§2</w:t>
      </w:r>
    </w:p>
    <w:p w14:paraId="4C6B2A87" w14:textId="34B0CE30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Plan</w:t>
      </w:r>
      <w:r w:rsidR="005A559C" w:rsidRPr="00D25177">
        <w:rPr>
          <w:rFonts w:cs="Times New Roman"/>
          <w:color w:val="auto"/>
          <w:sz w:val="22"/>
          <w:szCs w:val="22"/>
          <w:lang w:val="pl-PL"/>
        </w:rPr>
        <w:t xml:space="preserve"> miejscowy </w:t>
      </w:r>
      <w:r w:rsidRPr="00D25177">
        <w:rPr>
          <w:rFonts w:cs="Times New Roman"/>
          <w:color w:val="auto"/>
          <w:sz w:val="22"/>
          <w:szCs w:val="22"/>
          <w:lang w:val="pl-PL"/>
        </w:rPr>
        <w:t>składa się z następujących elementów podlegających uchwaleniu i opublikowaniu:</w:t>
      </w:r>
    </w:p>
    <w:p w14:paraId="464B6199" w14:textId="38B992CD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części tekstowej planu miejscowego</w:t>
      </w:r>
      <w:r w:rsidR="005B1200" w:rsidRPr="00D25177">
        <w:rPr>
          <w:rFonts w:cs="Times New Roman"/>
          <w:color w:val="auto"/>
          <w:sz w:val="22"/>
          <w:szCs w:val="22"/>
          <w:lang w:val="pl-PL"/>
        </w:rPr>
        <w:t>,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stanowiącej treść niniejszej uchwały;</w:t>
      </w:r>
    </w:p>
    <w:p w14:paraId="54EBFB47" w14:textId="20166301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części graficznej planu miejscowego w skali 1:1000, stanowiącej załącznik nr 1 do niniejszej uchwały</w:t>
      </w:r>
      <w:r w:rsidR="002054C9" w:rsidRPr="00D25177">
        <w:rPr>
          <w:rFonts w:cs="Times New Roman"/>
          <w:color w:val="auto"/>
          <w:sz w:val="22"/>
          <w:szCs w:val="22"/>
          <w:lang w:val="pl-PL"/>
        </w:rPr>
        <w:t>, będącej integralną częścią uchwały</w:t>
      </w:r>
      <w:r w:rsidRPr="00D25177">
        <w:rPr>
          <w:rFonts w:cs="Times New Roman"/>
          <w:color w:val="auto"/>
          <w:sz w:val="22"/>
          <w:szCs w:val="22"/>
          <w:lang w:val="pl-PL"/>
        </w:rPr>
        <w:t>;</w:t>
      </w:r>
    </w:p>
    <w:p w14:paraId="7C13C4AE" w14:textId="77777777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rozstrzygnięcia w sprawie rozpatrzenia uwag do projektu planu miejscowego, stanowiącego załącznik nr 2 do niniejszej uchwały;</w:t>
      </w:r>
    </w:p>
    <w:p w14:paraId="1D6D4B03" w14:textId="77777777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rozstrzygnięcia o sposobie realizacji oraz zasadach finansowania inwestycji z zakresu infrastruktury technicznej, które należą do zadań własnych gminy, stanowiącego załącznik nr 3 do niniejszej uchwały;</w:t>
      </w:r>
    </w:p>
    <w:p w14:paraId="04E3790D" w14:textId="77777777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danych przestrzennych w rozumieniu art. 3 pkt 1 ustawy z dnia 4 marca 2010 r. o infrastrukturze informacji przestrzennej, stanowiących załącznik nr 4 do niniejszej uchwały.</w:t>
      </w:r>
    </w:p>
    <w:p w14:paraId="25A79BBA" w14:textId="2744D427" w:rsidR="0023546D" w:rsidRPr="00D25177" w:rsidRDefault="0023546D" w:rsidP="00D25177">
      <w:pPr>
        <w:spacing w:line="276" w:lineRule="auto"/>
        <w:rPr>
          <w:rFonts w:cs="Times New Roman"/>
          <w:b/>
          <w:bCs/>
          <w:color w:val="auto"/>
          <w:sz w:val="22"/>
          <w:szCs w:val="22"/>
          <w:u w:color="FF0000"/>
          <w:lang w:val="pl-PL"/>
        </w:rPr>
      </w:pPr>
    </w:p>
    <w:p w14:paraId="15590DB0" w14:textId="1806A2D9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lastRenderedPageBreak/>
        <w:t xml:space="preserve">ROZDZIAŁ </w:t>
      </w:r>
      <w:r w:rsidR="00281A17" w:rsidRPr="00D25177">
        <w:rPr>
          <w:rFonts w:cs="Times New Roman"/>
          <w:b/>
          <w:bCs/>
          <w:color w:val="auto"/>
          <w:sz w:val="22"/>
          <w:szCs w:val="22"/>
          <w:lang w:val="pl-PL"/>
        </w:rPr>
        <w:t>1</w:t>
      </w: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.</w:t>
      </w:r>
    </w:p>
    <w:p w14:paraId="146ED8B4" w14:textId="77777777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PRZEPISY OGÓLNE</w:t>
      </w:r>
    </w:p>
    <w:p w14:paraId="168B90FF" w14:textId="77777777" w:rsidR="00A35F76" w:rsidRPr="00D25177" w:rsidRDefault="00A35F76" w:rsidP="00D25177">
      <w:pPr>
        <w:spacing w:line="276" w:lineRule="auto"/>
        <w:rPr>
          <w:rFonts w:cs="Times New Roman"/>
          <w:b/>
          <w:bCs/>
          <w:color w:val="auto"/>
          <w:sz w:val="22"/>
          <w:szCs w:val="22"/>
          <w:u w:color="FF0000"/>
          <w:lang w:val="pl-PL"/>
        </w:rPr>
      </w:pPr>
    </w:p>
    <w:p w14:paraId="2A0DE44C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§3</w:t>
      </w:r>
    </w:p>
    <w:p w14:paraId="02699EBD" w14:textId="77777777" w:rsidR="00814B76" w:rsidRPr="00D25177" w:rsidRDefault="0090170A" w:rsidP="00D25177">
      <w:pPr>
        <w:pStyle w:val="Akapitzlist"/>
        <w:numPr>
          <w:ilvl w:val="0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Ustala się następującą interpretację użytych pojęć:</w:t>
      </w:r>
    </w:p>
    <w:p w14:paraId="1BDD3A7F" w14:textId="630E88C2" w:rsidR="000F3921" w:rsidRPr="00D25177" w:rsidRDefault="000F3921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dach jednospadowy – </w:t>
      </w:r>
      <w:r w:rsidR="004C49C5" w:rsidRPr="00D25177">
        <w:rPr>
          <w:rFonts w:cs="Times New Roman"/>
          <w:color w:val="auto"/>
          <w:sz w:val="22"/>
          <w:szCs w:val="22"/>
        </w:rPr>
        <w:t xml:space="preserve">należy przez to rozumieć </w:t>
      </w:r>
      <w:r w:rsidRPr="00D25177">
        <w:rPr>
          <w:rFonts w:cs="Times New Roman"/>
          <w:color w:val="auto"/>
          <w:sz w:val="22"/>
          <w:szCs w:val="22"/>
        </w:rPr>
        <w:t>dach o jednej połaci dachowej o kącie nachylenia w przedziale 12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-30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129A95DF" w14:textId="3D08E18E" w:rsidR="000F3921" w:rsidRPr="00D25177" w:rsidRDefault="000F3921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dach płaski – należy </w:t>
      </w:r>
      <w:r w:rsidR="00885398" w:rsidRPr="00D25177">
        <w:rPr>
          <w:rFonts w:cs="Times New Roman"/>
          <w:sz w:val="22"/>
          <w:szCs w:val="22"/>
        </w:rPr>
        <w:t xml:space="preserve">przez to rozumieć dach o dowolnej liczbie połaci dachowych o kącie nachylenia mniejszym lub równym </w:t>
      </w:r>
      <w:r w:rsidR="00885398" w:rsidRPr="00D25177">
        <w:rPr>
          <w:rFonts w:cs="Times New Roman"/>
          <w:sz w:val="22"/>
          <w:szCs w:val="22"/>
          <w:lang w:val="de-DE"/>
        </w:rPr>
        <w:t>12</w:t>
      </w:r>
      <w:r w:rsidR="00885398" w:rsidRPr="00D25177">
        <w:rPr>
          <w:rFonts w:cs="Times New Roman"/>
          <w:sz w:val="22"/>
          <w:szCs w:val="22"/>
          <w:vertAlign w:val="superscript"/>
          <w:lang w:val="de-DE"/>
        </w:rPr>
        <w:t>o</w:t>
      </w:r>
      <w:r w:rsidRPr="00D25177">
        <w:rPr>
          <w:rFonts w:cs="Times New Roman"/>
          <w:sz w:val="22"/>
          <w:szCs w:val="22"/>
        </w:rPr>
        <w:t>;</w:t>
      </w:r>
    </w:p>
    <w:p w14:paraId="69AC7995" w14:textId="77777777" w:rsidR="000F3921" w:rsidRPr="00D25177" w:rsidRDefault="000F3921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istniejąca zabudowa – należy przez to rozumieć obiekty budowlane istniejące lub takie, dla których w dniu wejścia w życie planu miejscowego istnieje ostateczna i prawomocna decyzja o pozwoleniu na budowę;</w:t>
      </w:r>
    </w:p>
    <w:p w14:paraId="6B1BBCE3" w14:textId="12B61A2B" w:rsidR="003217C8" w:rsidRPr="00D25177" w:rsidRDefault="00141E2E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bookmarkStart w:id="1" w:name="_Hlk146872501"/>
      <w:r w:rsidRPr="00D25177">
        <w:rPr>
          <w:rFonts w:cs="Times New Roman"/>
          <w:color w:val="auto"/>
          <w:sz w:val="22"/>
          <w:szCs w:val="22"/>
        </w:rPr>
        <w:t xml:space="preserve">nieprzekraczalna linia zabudowy </w:t>
      </w:r>
      <w:r w:rsidR="003217C8" w:rsidRPr="00D25177">
        <w:rPr>
          <w:rFonts w:cs="Times New Roman"/>
          <w:color w:val="auto"/>
          <w:sz w:val="22"/>
          <w:szCs w:val="22"/>
        </w:rPr>
        <w:t>– należy przez to rozumieć linię wyznaczoną w części graficznej planu miejscowego, poza którą nie może wykraczać żaden element budynku, z zachowaniem przepisów odrębnych linię tę mogą przekraczać:</w:t>
      </w:r>
    </w:p>
    <w:p w14:paraId="222A34DF" w14:textId="77777777" w:rsidR="003217C8" w:rsidRPr="00D25177" w:rsidRDefault="003217C8" w:rsidP="00D25177">
      <w:pPr>
        <w:pStyle w:val="Akapitzlist"/>
        <w:numPr>
          <w:ilvl w:val="2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schody,</w:t>
      </w:r>
    </w:p>
    <w:p w14:paraId="483B11C6" w14:textId="77777777" w:rsidR="003217C8" w:rsidRPr="00D25177" w:rsidRDefault="003217C8" w:rsidP="00D25177">
      <w:pPr>
        <w:pStyle w:val="Akapitzlist"/>
        <w:numPr>
          <w:ilvl w:val="2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podjazdy dla osób ze szczególnymi potrzebami,</w:t>
      </w:r>
    </w:p>
    <w:p w14:paraId="2AA8DE3D" w14:textId="416DBCC3" w:rsidR="00814B76" w:rsidRPr="00D25177" w:rsidRDefault="003217C8" w:rsidP="00D25177">
      <w:pPr>
        <w:pStyle w:val="Akapitzlist"/>
        <w:numPr>
          <w:ilvl w:val="2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na nie więcej niż 1,5 m elementy budynku takie jak: wykusze, nadwieszenia, balkony, zadaszenia nad wejściem;</w:t>
      </w:r>
      <w:bookmarkEnd w:id="1"/>
    </w:p>
    <w:p w14:paraId="0707249B" w14:textId="44DB016A" w:rsidR="007257F6" w:rsidRPr="00D25177" w:rsidRDefault="007257F6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bookmarkStart w:id="2" w:name="_Hlk146873316"/>
      <w:r w:rsidRPr="00D25177">
        <w:rPr>
          <w:rFonts w:cs="Times New Roman"/>
          <w:color w:val="auto"/>
          <w:sz w:val="22"/>
          <w:szCs w:val="22"/>
        </w:rPr>
        <w:t xml:space="preserve">nieprzekraczalna linia zabudowy mol, pomostów i przystani </w:t>
      </w:r>
      <w:bookmarkEnd w:id="2"/>
      <w:r w:rsidRPr="00D25177">
        <w:rPr>
          <w:rFonts w:cs="Times New Roman"/>
          <w:color w:val="auto"/>
          <w:sz w:val="22"/>
          <w:szCs w:val="22"/>
        </w:rPr>
        <w:t>– należy przez to rozumieć linię wyznaczoną w części graficznej planu miejscowego, której nie może przekroczyć żaden element mola, pomostu, przystani i innych obiektów budowlanych dopuszczonych przepisami planu miejscowego</w:t>
      </w:r>
      <w:r w:rsidR="00E220BB" w:rsidRPr="00D25177">
        <w:rPr>
          <w:rFonts w:cs="Times New Roman"/>
          <w:color w:val="auto"/>
          <w:sz w:val="22"/>
          <w:szCs w:val="22"/>
        </w:rPr>
        <w:t>;</w:t>
      </w:r>
    </w:p>
    <w:p w14:paraId="6E42581D" w14:textId="4FE104C1" w:rsidR="00846737" w:rsidRPr="00D25177" w:rsidRDefault="00846737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obsada – należy przez to rozumieć nieprzekraczalna ilość DJP (duże jednostki przeliczeniowe inwentarza, o których mowa w przepisach odrębnych) w budynkach i obiektach inwentarskich;</w:t>
      </w:r>
    </w:p>
    <w:p w14:paraId="55DBB74E" w14:textId="6EFCAB3E" w:rsidR="00814B76" w:rsidRPr="00D25177" w:rsidRDefault="00E26885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usługi nieuciążliwe – </w:t>
      </w:r>
      <w:r w:rsidR="007E50A5" w:rsidRPr="00D25177">
        <w:rPr>
          <w:rFonts w:cs="Times New Roman"/>
          <w:color w:val="auto"/>
          <w:sz w:val="22"/>
          <w:szCs w:val="22"/>
        </w:rPr>
        <w:t>należy przez to rozumieć działalność służącą zaspokajaniu podstawowych potrzeb ludności, nie stanowiącą inwestycji mogących znacząco oddziaływać na środowisko, nie powodującą przekroczenia standardów jakości środowiska oraz nie zakłócającą funkcjonowania innych terenów i obiektów położonych na innych terenach</w:t>
      </w:r>
      <w:r w:rsidR="00F06353" w:rsidRPr="00D25177">
        <w:rPr>
          <w:rFonts w:cs="Times New Roman"/>
          <w:color w:val="auto"/>
          <w:sz w:val="22"/>
          <w:szCs w:val="22"/>
        </w:rPr>
        <w:t>.</w:t>
      </w:r>
      <w:bookmarkStart w:id="3" w:name="_Hlk114827197"/>
    </w:p>
    <w:bookmarkEnd w:id="3"/>
    <w:p w14:paraId="4304C57B" w14:textId="0D873A4E" w:rsidR="0023546D" w:rsidRPr="00D25177" w:rsidRDefault="0090170A" w:rsidP="00D25177">
      <w:pPr>
        <w:pStyle w:val="Akapitzlist"/>
        <w:numPr>
          <w:ilvl w:val="0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Pojęcia i określenia użyte w planie miejscowym, a niezdefiniowane w ust. 1, należy rozumieć zgodnie z obowiązującymi przepisami prawa, a w przypadku ich braku zgodnie z ich ogólnym rozumieniem słownikowym.</w:t>
      </w:r>
    </w:p>
    <w:p w14:paraId="2918D614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u w:color="FF0000"/>
          <w:lang w:val="pl-PL"/>
        </w:rPr>
      </w:pPr>
    </w:p>
    <w:p w14:paraId="38D9814D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§4</w:t>
      </w:r>
    </w:p>
    <w:p w14:paraId="5C9D8DAD" w14:textId="26C25105" w:rsidR="00D80276" w:rsidRPr="00D25177" w:rsidRDefault="00A84073" w:rsidP="00D25177">
      <w:pPr>
        <w:pStyle w:val="Akapitzlist"/>
        <w:numPr>
          <w:ilvl w:val="0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Część graficzna planu miejscowego zawiera następujące elementy będące ustaleniami planu miejscowego:</w:t>
      </w:r>
    </w:p>
    <w:p w14:paraId="23CFD0B0" w14:textId="2193439C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granica obszaru objętego planem miejscowym;</w:t>
      </w:r>
    </w:p>
    <w:p w14:paraId="5635F346" w14:textId="77777777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linie rozgraniczające tereny o różnym przeznaczeniu lub różnych zasadach zagospodarowania;</w:t>
      </w:r>
    </w:p>
    <w:p w14:paraId="6480E8B2" w14:textId="77777777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nieprzekraczalna linia zabudowy;</w:t>
      </w:r>
    </w:p>
    <w:p w14:paraId="366B9219" w14:textId="02613D43" w:rsidR="00EF0AF8" w:rsidRPr="00D25177" w:rsidRDefault="00EF0AF8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nieprzekraczalna linia zabudowy mol, pomostów i przystani;</w:t>
      </w:r>
    </w:p>
    <w:p w14:paraId="4CCEB14F" w14:textId="77777777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wymiar podany w metrach;</w:t>
      </w:r>
    </w:p>
    <w:p w14:paraId="42E1D373" w14:textId="77777777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określenie przeznaczenia terenów, zgodnie z §5</w:t>
      </w:r>
      <w:r w:rsidR="00B71527" w:rsidRPr="00D25177">
        <w:rPr>
          <w:rFonts w:cs="Times New Roman"/>
          <w:color w:val="auto"/>
          <w:sz w:val="22"/>
          <w:szCs w:val="22"/>
        </w:rPr>
        <w:t>.</w:t>
      </w:r>
    </w:p>
    <w:p w14:paraId="434A7721" w14:textId="436DF7C5" w:rsidR="00B71527" w:rsidRPr="00D25177" w:rsidRDefault="00A84073" w:rsidP="00D25177">
      <w:pPr>
        <w:pStyle w:val="Akapitzlist"/>
        <w:numPr>
          <w:ilvl w:val="0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Część graficzna planu miejscowego zawiera następujące elementy będące ustaleniami obowiązującymi na podstawie przepisów odrębnych</w:t>
      </w:r>
      <w:r w:rsidR="00B71527" w:rsidRPr="00D25177">
        <w:rPr>
          <w:rFonts w:cs="Times New Roman"/>
          <w:color w:val="auto"/>
          <w:sz w:val="22"/>
          <w:szCs w:val="22"/>
        </w:rPr>
        <w:t>:</w:t>
      </w:r>
    </w:p>
    <w:p w14:paraId="4A3EA027" w14:textId="6EDE3E00" w:rsidR="00B71527" w:rsidRPr="00D25177" w:rsidRDefault="00E3361C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miejsce lokalizacji stanowiska archeologicznego wraz z numerem ewidencyjnym</w:t>
      </w:r>
      <w:r w:rsidR="000F6C41" w:rsidRPr="00D25177">
        <w:rPr>
          <w:rFonts w:cs="Times New Roman"/>
          <w:color w:val="auto"/>
          <w:sz w:val="22"/>
          <w:szCs w:val="22"/>
        </w:rPr>
        <w:t>;</w:t>
      </w:r>
    </w:p>
    <w:p w14:paraId="3782CCDE" w14:textId="10C6B342" w:rsidR="00994F5E" w:rsidRPr="00D25177" w:rsidRDefault="008D1751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obszar zakazu budowy nowych obiektów budowlanych wynikający z ustaleń aktów prawa </w:t>
      </w:r>
      <w:r w:rsidRPr="00D25177">
        <w:rPr>
          <w:rFonts w:cs="Times New Roman"/>
          <w:color w:val="auto"/>
          <w:sz w:val="22"/>
          <w:szCs w:val="22"/>
        </w:rPr>
        <w:lastRenderedPageBreak/>
        <w:t>miejscowego dotyczących ochrony przyrody (związany z pasem szerokości 100 m od linii brzegów rzek, jezior i innych zbiorników wodnych)</w:t>
      </w:r>
      <w:r w:rsidR="00E039E5" w:rsidRPr="00D25177">
        <w:rPr>
          <w:rFonts w:cs="Times New Roman"/>
          <w:color w:val="auto"/>
          <w:sz w:val="22"/>
          <w:szCs w:val="22"/>
        </w:rPr>
        <w:t>;</w:t>
      </w:r>
    </w:p>
    <w:p w14:paraId="0C7B40C1" w14:textId="0CEE92CF" w:rsidR="00C2739B" w:rsidRPr="00D25177" w:rsidRDefault="00C2739B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granice obszarów szczególnego zagrożenia powodzią, na których prawdopodobieństwo wystąpienia powodzi jest wysokie i wynosi raz na 10 lat;</w:t>
      </w:r>
    </w:p>
    <w:p w14:paraId="6F6FEC19" w14:textId="6CC71130" w:rsidR="00C2739B" w:rsidRPr="00D25177" w:rsidRDefault="00C2739B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granice obszarów szczególnego zagrożenia powodzią, na których prawdopodobieństwo wystąpienia powodzi jest średnie i wynosi raz na 100 lat</w:t>
      </w:r>
      <w:r w:rsidR="005B1200" w:rsidRPr="00D25177">
        <w:rPr>
          <w:rFonts w:cs="Times New Roman"/>
          <w:color w:val="auto"/>
          <w:sz w:val="22"/>
          <w:szCs w:val="22"/>
        </w:rPr>
        <w:t>.</w:t>
      </w:r>
    </w:p>
    <w:p w14:paraId="050D3994" w14:textId="10C25691" w:rsidR="00386D69" w:rsidRPr="00D25177" w:rsidRDefault="00A84073" w:rsidP="00D25177">
      <w:pPr>
        <w:pStyle w:val="Akapitzlist"/>
        <w:numPr>
          <w:ilvl w:val="0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Część graficzna planu miejscowego zawiera następujący element informacyjny niebędący ustaleniem planu miejscowego</w:t>
      </w:r>
      <w:r w:rsidR="00386D69" w:rsidRPr="00D25177">
        <w:rPr>
          <w:rFonts w:cs="Times New Roman"/>
          <w:sz w:val="22"/>
          <w:szCs w:val="22"/>
        </w:rPr>
        <w:t xml:space="preserve">: </w:t>
      </w:r>
      <w:r w:rsidR="00386D69" w:rsidRPr="00D25177">
        <w:rPr>
          <w:rFonts w:cs="Times New Roman"/>
          <w:color w:val="auto"/>
          <w:sz w:val="22"/>
          <w:szCs w:val="22"/>
        </w:rPr>
        <w:t>granice obrębów ewidencyjnych</w:t>
      </w:r>
      <w:r w:rsidRPr="00D25177">
        <w:rPr>
          <w:rFonts w:cs="Times New Roman"/>
          <w:color w:val="auto"/>
          <w:sz w:val="22"/>
          <w:szCs w:val="22"/>
        </w:rPr>
        <w:t>.</w:t>
      </w:r>
    </w:p>
    <w:p w14:paraId="484831FE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FF0000"/>
          <w:sz w:val="22"/>
          <w:szCs w:val="22"/>
          <w:u w:color="FF0000"/>
          <w:lang w:val="pl-PL"/>
        </w:rPr>
      </w:pPr>
    </w:p>
    <w:p w14:paraId="14B2B086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§5</w:t>
      </w:r>
    </w:p>
    <w:p w14:paraId="1DC9CFCB" w14:textId="77777777" w:rsidR="00F97A88" w:rsidRPr="00D25177" w:rsidRDefault="0090170A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Ustala się następujące przeznaczeni</w:t>
      </w:r>
      <w:r w:rsidR="00F97A88" w:rsidRPr="00D25177">
        <w:rPr>
          <w:rFonts w:cs="Times New Roman"/>
          <w:b/>
          <w:bCs/>
          <w:color w:val="auto"/>
          <w:sz w:val="22"/>
          <w:szCs w:val="22"/>
          <w:lang w:val="pl-PL"/>
        </w:rPr>
        <w:t>a</w:t>
      </w: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: </w:t>
      </w:r>
    </w:p>
    <w:p w14:paraId="34D7C716" w14:textId="4D8FE8BB" w:rsidR="0023546D" w:rsidRPr="00D25177" w:rsidRDefault="0090170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</w:t>
      </w:r>
      <w:r w:rsidR="0020389A" w:rsidRPr="00D25177">
        <w:rPr>
          <w:rFonts w:cs="Times New Roman"/>
          <w:color w:val="auto"/>
          <w:sz w:val="22"/>
          <w:szCs w:val="22"/>
        </w:rPr>
        <w:t>zabudowy mieszkaniowej jednorodzinnej</w:t>
      </w:r>
      <w:r w:rsidR="00D1542F" w:rsidRPr="00D25177">
        <w:rPr>
          <w:rFonts w:cs="Times New Roman"/>
          <w:color w:val="auto"/>
          <w:sz w:val="22"/>
          <w:szCs w:val="22"/>
        </w:rPr>
        <w:t xml:space="preserve"> wolnostojącej</w:t>
      </w:r>
      <w:r w:rsidRPr="00D25177">
        <w:rPr>
          <w:rFonts w:cs="Times New Roman"/>
          <w:color w:val="auto"/>
          <w:sz w:val="22"/>
          <w:szCs w:val="22"/>
        </w:rPr>
        <w:t xml:space="preserve">, oznaczony symbolem </w:t>
      </w:r>
      <w:r w:rsidR="0020389A" w:rsidRPr="00D25177">
        <w:rPr>
          <w:rFonts w:cs="Times New Roman"/>
          <w:b/>
          <w:bCs/>
          <w:color w:val="auto"/>
          <w:sz w:val="22"/>
          <w:szCs w:val="22"/>
        </w:rPr>
        <w:t>MN</w:t>
      </w:r>
      <w:r w:rsidR="00D1542F" w:rsidRPr="00D25177">
        <w:rPr>
          <w:rFonts w:cs="Times New Roman"/>
          <w:b/>
          <w:bCs/>
          <w:color w:val="auto"/>
          <w:sz w:val="22"/>
          <w:szCs w:val="22"/>
        </w:rPr>
        <w:t>W</w:t>
      </w:r>
      <w:r w:rsidR="00697D1D" w:rsidRPr="00D25177">
        <w:rPr>
          <w:rFonts w:cs="Times New Roman"/>
          <w:color w:val="auto"/>
          <w:sz w:val="22"/>
          <w:szCs w:val="22"/>
        </w:rPr>
        <w:t>;</w:t>
      </w:r>
    </w:p>
    <w:p w14:paraId="1147653C" w14:textId="2F015B90" w:rsidR="00085C39" w:rsidRPr="00D25177" w:rsidRDefault="003C36B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bookmarkStart w:id="4" w:name="_Hlk149299986"/>
      <w:bookmarkStart w:id="5" w:name="_Hlk121904643"/>
      <w:r w:rsidRPr="00D25177">
        <w:rPr>
          <w:rFonts w:cs="Times New Roman"/>
          <w:color w:val="auto"/>
          <w:sz w:val="22"/>
          <w:szCs w:val="22"/>
        </w:rPr>
        <w:t xml:space="preserve">teren zabudowy mieszkaniowej jednorodzinnej wolnostojącej lub usług turystyki,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MNW-UT</w:t>
      </w:r>
      <w:bookmarkEnd w:id="4"/>
      <w:r w:rsidR="008F1EF9" w:rsidRPr="00D25177">
        <w:rPr>
          <w:rFonts w:cs="Times New Roman"/>
          <w:color w:val="auto"/>
          <w:sz w:val="22"/>
          <w:szCs w:val="22"/>
        </w:rPr>
        <w:t>;</w:t>
      </w:r>
    </w:p>
    <w:p w14:paraId="7746975F" w14:textId="6DB69A39" w:rsidR="00B55B8C" w:rsidRPr="00D25177" w:rsidRDefault="00B55B8C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teren zabudowy letniskowej lub rekreacji indywidualnej</w:t>
      </w:r>
      <w:r w:rsidR="0025420E" w:rsidRPr="00D25177">
        <w:rPr>
          <w:rFonts w:cs="Times New Roman"/>
          <w:color w:val="auto"/>
          <w:sz w:val="22"/>
          <w:szCs w:val="22"/>
        </w:rPr>
        <w:t xml:space="preserve"> lub usług handlu lub usług gastronomii</w:t>
      </w:r>
      <w:bookmarkEnd w:id="5"/>
      <w:r w:rsidRPr="00D25177">
        <w:rPr>
          <w:rFonts w:cs="Times New Roman"/>
          <w:color w:val="auto"/>
          <w:sz w:val="22"/>
          <w:szCs w:val="22"/>
        </w:rPr>
        <w:t xml:space="preserve">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ML</w:t>
      </w:r>
      <w:r w:rsidR="0025420E" w:rsidRPr="00D25177">
        <w:rPr>
          <w:rFonts w:cs="Times New Roman"/>
          <w:b/>
          <w:bCs/>
          <w:color w:val="auto"/>
          <w:sz w:val="22"/>
          <w:szCs w:val="22"/>
        </w:rPr>
        <w:t>-UH-UG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7192E851" w14:textId="591E5462" w:rsidR="0020389A" w:rsidRPr="00D25177" w:rsidRDefault="0020389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usług handlu lub usług turystyki lub usług gastronomii,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UH-UT-UG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5D176F66" w14:textId="7D975A80" w:rsidR="00A86935" w:rsidRPr="00D25177" w:rsidRDefault="0025420E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usług handlu lub usług gastronomii lub usług sportu i rekreacji,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UH-UG-US</w:t>
      </w:r>
      <w:r w:rsidR="00A86935" w:rsidRPr="00D25177">
        <w:rPr>
          <w:rFonts w:cs="Times New Roman"/>
          <w:color w:val="auto"/>
          <w:sz w:val="22"/>
          <w:szCs w:val="22"/>
        </w:rPr>
        <w:t>;</w:t>
      </w:r>
    </w:p>
    <w:p w14:paraId="35C588B0" w14:textId="77777777" w:rsidR="005B6763" w:rsidRPr="00D25177" w:rsidRDefault="0020389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usług turystyki,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UT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57702F23" w14:textId="18C1E9F7" w:rsidR="00310117" w:rsidRPr="00D25177" w:rsidRDefault="005B6763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usług turystyki lub usług sportu i rekreacji,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UT-US</w:t>
      </w:r>
      <w:r w:rsidRPr="00D25177">
        <w:rPr>
          <w:rFonts w:cs="Times New Roman"/>
          <w:color w:val="auto"/>
          <w:sz w:val="22"/>
          <w:szCs w:val="22"/>
        </w:rPr>
        <w:t xml:space="preserve">; </w:t>
      </w:r>
    </w:p>
    <w:p w14:paraId="778E4088" w14:textId="041F3BBB" w:rsidR="0020389A" w:rsidRPr="00D25177" w:rsidRDefault="00310117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teren usług sportu i rekreacji, oznaczony symbolem</w:t>
      </w:r>
      <w:r w:rsidRPr="00D25177">
        <w:rPr>
          <w:rFonts w:cs="Times New Roman"/>
          <w:b/>
          <w:bCs/>
          <w:color w:val="auto"/>
          <w:sz w:val="22"/>
          <w:szCs w:val="22"/>
        </w:rPr>
        <w:t xml:space="preserve"> US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66B4CD40" w14:textId="5E05A2C9" w:rsidR="0020389A" w:rsidRPr="00D25177" w:rsidRDefault="00AB4325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usług bezpieczeństwa i porządku publicznego lub plaży,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UB-ZB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0E1B73B2" w14:textId="50AC874F" w:rsidR="0020389A" w:rsidRPr="00D25177" w:rsidRDefault="0020389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drogi lokalnej,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KDL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0C2F7C42" w14:textId="6B4481F7" w:rsidR="0020389A" w:rsidRPr="00D25177" w:rsidRDefault="0020389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drogi dojazdowej,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KDD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040052AB" w14:textId="35F32AA6" w:rsidR="00266358" w:rsidRPr="00D25177" w:rsidRDefault="00266358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komunikacji drogowej wewnętrznej,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KR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4CB7FB18" w14:textId="3763D092" w:rsidR="00DB41AC" w:rsidRPr="00D25177" w:rsidRDefault="00DB41AC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obsługi komunikacji,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KO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4DF72BB8" w14:textId="3A33A786" w:rsidR="00C00D09" w:rsidRPr="00D25177" w:rsidRDefault="00C00D09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bookmarkStart w:id="6" w:name="_Hlk149305503"/>
      <w:r w:rsidRPr="00D25177">
        <w:rPr>
          <w:rFonts w:cs="Times New Roman"/>
          <w:color w:val="auto"/>
          <w:sz w:val="22"/>
          <w:szCs w:val="22"/>
        </w:rPr>
        <w:t xml:space="preserve">teren </w:t>
      </w:r>
      <w:bookmarkStart w:id="7" w:name="_Hlk121902446"/>
      <w:r w:rsidRPr="00D25177">
        <w:rPr>
          <w:rFonts w:cs="Times New Roman"/>
          <w:color w:val="auto"/>
          <w:sz w:val="22"/>
          <w:szCs w:val="22"/>
        </w:rPr>
        <w:t>elektroenergetyki lub kanalizacji</w:t>
      </w:r>
      <w:bookmarkEnd w:id="7"/>
      <w:r w:rsidRPr="00D25177">
        <w:rPr>
          <w:rFonts w:cs="Times New Roman"/>
          <w:color w:val="auto"/>
          <w:sz w:val="22"/>
          <w:szCs w:val="22"/>
        </w:rPr>
        <w:t xml:space="preserve">, </w:t>
      </w:r>
      <w:bookmarkEnd w:id="6"/>
      <w:r w:rsidRPr="00D25177">
        <w:rPr>
          <w:rFonts w:cs="Times New Roman"/>
          <w:color w:val="auto"/>
          <w:sz w:val="22"/>
          <w:szCs w:val="22"/>
        </w:rPr>
        <w:t xml:space="preserve">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IE-IK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166D6482" w14:textId="77777777" w:rsidR="00A86935" w:rsidRPr="00D25177" w:rsidRDefault="00A86935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zabudowy zagrodowej,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RZM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2E01F062" w14:textId="3A34AFE2" w:rsidR="000F3921" w:rsidRPr="00D25177" w:rsidRDefault="000F3921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bookmarkStart w:id="8" w:name="_Hlk149300049"/>
      <w:r w:rsidRPr="00D25177">
        <w:rPr>
          <w:rFonts w:cs="Times New Roman"/>
          <w:color w:val="auto"/>
          <w:sz w:val="22"/>
          <w:szCs w:val="22"/>
        </w:rPr>
        <w:t xml:space="preserve">teren wód powierzchniowych śródlądowych,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WS</w:t>
      </w:r>
      <w:r w:rsidRPr="00D25177">
        <w:rPr>
          <w:rFonts w:cs="Times New Roman"/>
          <w:color w:val="auto"/>
          <w:sz w:val="22"/>
          <w:szCs w:val="22"/>
        </w:rPr>
        <w:t>;</w:t>
      </w:r>
    </w:p>
    <w:bookmarkEnd w:id="8"/>
    <w:p w14:paraId="05CFB3C0" w14:textId="4A2FFCCC" w:rsidR="0020389A" w:rsidRPr="00D25177" w:rsidRDefault="00266358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lasu,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L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46641F13" w14:textId="44894C95" w:rsidR="00C00D09" w:rsidRPr="00D25177" w:rsidRDefault="00C00D09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zieleni,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Z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76B75521" w14:textId="03A8E195" w:rsidR="00697D1D" w:rsidRPr="00D25177" w:rsidRDefault="00697D1D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zieleni </w:t>
      </w:r>
      <w:r w:rsidR="00266358" w:rsidRPr="00D25177">
        <w:rPr>
          <w:rFonts w:cs="Times New Roman"/>
          <w:color w:val="auto"/>
          <w:sz w:val="22"/>
          <w:szCs w:val="22"/>
        </w:rPr>
        <w:t>urządzonej</w:t>
      </w:r>
      <w:r w:rsidRPr="00D25177">
        <w:rPr>
          <w:rFonts w:cs="Times New Roman"/>
          <w:color w:val="auto"/>
          <w:sz w:val="22"/>
          <w:szCs w:val="22"/>
        </w:rPr>
        <w:t xml:space="preserve">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Z</w:t>
      </w:r>
      <w:r w:rsidR="00266358" w:rsidRPr="00D25177">
        <w:rPr>
          <w:rFonts w:cs="Times New Roman"/>
          <w:b/>
          <w:bCs/>
          <w:color w:val="auto"/>
          <w:sz w:val="22"/>
          <w:szCs w:val="22"/>
        </w:rPr>
        <w:t>P</w:t>
      </w:r>
      <w:r w:rsidRPr="00D25177">
        <w:rPr>
          <w:rFonts w:cs="Times New Roman"/>
          <w:color w:val="auto"/>
          <w:sz w:val="22"/>
          <w:szCs w:val="22"/>
        </w:rPr>
        <w:t>.</w:t>
      </w:r>
    </w:p>
    <w:p w14:paraId="4FBD746D" w14:textId="77777777" w:rsidR="004E5033" w:rsidRPr="00D25177" w:rsidRDefault="004E5033" w:rsidP="00D25177">
      <w:pPr>
        <w:spacing w:line="276" w:lineRule="auto"/>
        <w:jc w:val="center"/>
        <w:rPr>
          <w:rFonts w:cs="Times New Roman"/>
          <w:b/>
          <w:bCs/>
          <w:color w:val="FF0000"/>
          <w:sz w:val="22"/>
          <w:szCs w:val="22"/>
          <w:lang w:val="pl-PL"/>
        </w:rPr>
      </w:pPr>
    </w:p>
    <w:p w14:paraId="54FD6C7C" w14:textId="2B5750A4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§6</w:t>
      </w:r>
    </w:p>
    <w:p w14:paraId="1937B48E" w14:textId="77777777" w:rsidR="0023546D" w:rsidRPr="00D25177" w:rsidRDefault="0090170A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Ustalenia dotyczące zasad ochrony i kształtowania ładu przestrzennego: </w:t>
      </w:r>
    </w:p>
    <w:p w14:paraId="6BCAB11A" w14:textId="77777777" w:rsidR="00582D56" w:rsidRPr="00D25177" w:rsidRDefault="00582D56" w:rsidP="00D25177">
      <w:pPr>
        <w:pStyle w:val="Akapitzlist"/>
        <w:numPr>
          <w:ilvl w:val="1"/>
          <w:numId w:val="14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istniejąca zabudowa może podlegać rozbudowie, nadbudowie i przebudowie łącznie ze zmianą sposobu użytkowania zgodnie z przeznaczeniem i ustaleniami określonymi w planie  miejscowym; </w:t>
      </w:r>
    </w:p>
    <w:p w14:paraId="0F6649D3" w14:textId="54C722B3" w:rsidR="00E04A4F" w:rsidRPr="00D25177" w:rsidRDefault="00E04A4F" w:rsidP="00D25177">
      <w:pPr>
        <w:pStyle w:val="Akapitzlist"/>
        <w:numPr>
          <w:ilvl w:val="1"/>
          <w:numId w:val="14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w granicach </w:t>
      </w:r>
      <w:r w:rsidR="00635C69" w:rsidRPr="00D25177">
        <w:rPr>
          <w:rFonts w:cs="Times New Roman"/>
          <w:color w:val="auto"/>
          <w:sz w:val="22"/>
          <w:szCs w:val="22"/>
        </w:rPr>
        <w:t xml:space="preserve">obszaru objętego </w:t>
      </w:r>
      <w:r w:rsidRPr="00D25177">
        <w:rPr>
          <w:rFonts w:cs="Times New Roman"/>
          <w:color w:val="auto"/>
          <w:sz w:val="22"/>
          <w:szCs w:val="22"/>
        </w:rPr>
        <w:t>plan</w:t>
      </w:r>
      <w:r w:rsidR="00635C69" w:rsidRPr="00D25177">
        <w:rPr>
          <w:rFonts w:cs="Times New Roman"/>
          <w:color w:val="auto"/>
          <w:sz w:val="22"/>
          <w:szCs w:val="22"/>
        </w:rPr>
        <w:t>em</w:t>
      </w:r>
      <w:r w:rsidRPr="00D25177">
        <w:rPr>
          <w:rFonts w:cs="Times New Roman"/>
          <w:color w:val="auto"/>
          <w:sz w:val="22"/>
          <w:szCs w:val="22"/>
        </w:rPr>
        <w:t xml:space="preserve"> </w:t>
      </w:r>
      <w:r w:rsidR="005B1200" w:rsidRPr="00D25177">
        <w:rPr>
          <w:rFonts w:cs="Times New Roman"/>
          <w:color w:val="auto"/>
          <w:sz w:val="22"/>
          <w:szCs w:val="22"/>
        </w:rPr>
        <w:t>miejscow</w:t>
      </w:r>
      <w:r w:rsidR="00635C69" w:rsidRPr="00D25177">
        <w:rPr>
          <w:rFonts w:cs="Times New Roman"/>
          <w:color w:val="auto"/>
          <w:sz w:val="22"/>
          <w:szCs w:val="22"/>
        </w:rPr>
        <w:t>ym</w:t>
      </w:r>
      <w:r w:rsidR="005B1200" w:rsidRPr="00D2517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nie występują elementy zagospodarowania przestrzennego wymagające ochrony lub rewaloryzacji w rozumieniu przepisów o planowaniu i zagospodarowaniu przestrzennym;</w:t>
      </w:r>
    </w:p>
    <w:p w14:paraId="1022F9E1" w14:textId="4A8F045B" w:rsidR="00582D56" w:rsidRPr="00D25177" w:rsidRDefault="00582D56" w:rsidP="00D25177">
      <w:pPr>
        <w:pStyle w:val="Akapitzlist"/>
        <w:numPr>
          <w:ilvl w:val="1"/>
          <w:numId w:val="14"/>
        </w:numPr>
        <w:spacing w:line="276" w:lineRule="auto"/>
        <w:jc w:val="both"/>
        <w:rPr>
          <w:rFonts w:cs="Times New Roman"/>
          <w:color w:val="FF0000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pozostałe zasady kształtowania ładu przestrzennego określone są ustaleniami zasad kształtowania zabudowy zawartymi w §18 </w:t>
      </w:r>
      <w:r w:rsidR="005B1200" w:rsidRPr="00D25177">
        <w:rPr>
          <w:rFonts w:cs="Times New Roman"/>
          <w:color w:val="auto"/>
          <w:sz w:val="22"/>
          <w:szCs w:val="22"/>
        </w:rPr>
        <w:t>–</w:t>
      </w:r>
      <w:r w:rsidRPr="00D25177">
        <w:rPr>
          <w:rFonts w:cs="Times New Roman"/>
          <w:color w:val="auto"/>
          <w:sz w:val="22"/>
          <w:szCs w:val="22"/>
        </w:rPr>
        <w:t xml:space="preserve"> §</w:t>
      </w:r>
      <w:r w:rsidR="0055027B" w:rsidRPr="00D25177">
        <w:rPr>
          <w:rFonts w:cs="Times New Roman"/>
          <w:color w:val="auto"/>
          <w:sz w:val="22"/>
          <w:szCs w:val="22"/>
        </w:rPr>
        <w:t>3</w:t>
      </w:r>
      <w:r w:rsidR="008E5B15" w:rsidRPr="00D25177">
        <w:rPr>
          <w:rFonts w:cs="Times New Roman"/>
          <w:color w:val="auto"/>
          <w:sz w:val="22"/>
          <w:szCs w:val="22"/>
        </w:rPr>
        <w:t>6</w:t>
      </w:r>
      <w:r w:rsidRPr="00D25177">
        <w:rPr>
          <w:rFonts w:cs="Times New Roman"/>
          <w:color w:val="auto"/>
          <w:sz w:val="22"/>
          <w:szCs w:val="22"/>
        </w:rPr>
        <w:t>.</w:t>
      </w:r>
    </w:p>
    <w:p w14:paraId="0E7EFC58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FF0000"/>
          <w:sz w:val="22"/>
          <w:szCs w:val="22"/>
          <w:u w:color="FF0000"/>
          <w:lang w:val="pl-PL"/>
        </w:rPr>
      </w:pPr>
    </w:p>
    <w:p w14:paraId="38A3621C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§7</w:t>
      </w:r>
    </w:p>
    <w:p w14:paraId="7AEAE9C1" w14:textId="77777777" w:rsidR="00582D56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Ustalenia dotyczące zasad ochrony środowiska, przyrody i krajobrazu: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</w:p>
    <w:p w14:paraId="6BF6E3F6" w14:textId="0CB2C582" w:rsidR="00310117" w:rsidRPr="00D25177" w:rsidRDefault="00EA22E0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lastRenderedPageBreak/>
        <w:t xml:space="preserve">dopuszczalny </w:t>
      </w:r>
      <w:r w:rsidR="00310117" w:rsidRPr="00D25177">
        <w:rPr>
          <w:rFonts w:cs="Times New Roman"/>
          <w:color w:val="auto"/>
          <w:sz w:val="22"/>
          <w:szCs w:val="22"/>
        </w:rPr>
        <w:t>poziom hałasu w środowisku:</w:t>
      </w:r>
    </w:p>
    <w:p w14:paraId="2576691A" w14:textId="25DAF5DC" w:rsidR="00310117" w:rsidRPr="00D25177" w:rsidRDefault="00310117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MNW należy przyjąć zgodnie z przepisami odrębnymi – jak dla terenów przeznaczonych pod zabudowę mieszkaniową jednorodzinną,</w:t>
      </w:r>
    </w:p>
    <w:p w14:paraId="1836D80A" w14:textId="330CD59E" w:rsidR="00310117" w:rsidRPr="00D25177" w:rsidRDefault="00310117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MNW-UT należy przyjąć zgodnie z przepisami odrębnymi – jak dla terenów mieszkaniowo-usługowych,</w:t>
      </w:r>
    </w:p>
    <w:p w14:paraId="0E8A11AF" w14:textId="67E5AA09" w:rsidR="00310117" w:rsidRPr="00D25177" w:rsidRDefault="00310117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terenów oznaczonych symbolami </w:t>
      </w:r>
      <w:r w:rsidR="00330EFC" w:rsidRPr="00D25177">
        <w:rPr>
          <w:rFonts w:cs="Times New Roman"/>
          <w:color w:val="auto"/>
          <w:sz w:val="22"/>
          <w:szCs w:val="22"/>
        </w:rPr>
        <w:t xml:space="preserve">UT, </w:t>
      </w:r>
      <w:r w:rsidR="005B6763" w:rsidRPr="00D25177">
        <w:rPr>
          <w:rFonts w:cs="Times New Roman"/>
          <w:color w:val="auto"/>
          <w:sz w:val="22"/>
          <w:szCs w:val="22"/>
        </w:rPr>
        <w:t xml:space="preserve">UT-US, </w:t>
      </w:r>
      <w:r w:rsidR="00330EFC" w:rsidRPr="00D25177">
        <w:rPr>
          <w:rFonts w:cs="Times New Roman"/>
          <w:color w:val="auto"/>
          <w:sz w:val="22"/>
          <w:szCs w:val="22"/>
        </w:rPr>
        <w:t>US – jak dla terenów rekreacyjno-wypoczynkowych,</w:t>
      </w:r>
    </w:p>
    <w:p w14:paraId="048EE8F2" w14:textId="21CA5918" w:rsidR="00330EFC" w:rsidRPr="00D25177" w:rsidRDefault="00330EFC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RZM należy przyjąć zgodnie z przepisami odrębnymi – jak dla terenów przeznaczonych pod zabudowę zagrodową,</w:t>
      </w:r>
    </w:p>
    <w:p w14:paraId="78D5054C" w14:textId="768BCAFB" w:rsidR="00582D56" w:rsidRPr="00D25177" w:rsidRDefault="00582D56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projektowane użytkowanie i zagospodarowanie terenu nie może stanowić źródła zanieczyszczeń dla środowiska wodno-gruntowego;</w:t>
      </w:r>
    </w:p>
    <w:p w14:paraId="1F392D8C" w14:textId="6A9627EF" w:rsidR="00582D56" w:rsidRPr="00D25177" w:rsidRDefault="00582D56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na terenie objętym planem </w:t>
      </w:r>
      <w:r w:rsidR="005B1200" w:rsidRPr="00D25177">
        <w:rPr>
          <w:rFonts w:cs="Times New Roman"/>
          <w:color w:val="auto"/>
          <w:sz w:val="22"/>
          <w:szCs w:val="22"/>
        </w:rPr>
        <w:t xml:space="preserve">miejscowym </w:t>
      </w:r>
      <w:r w:rsidRPr="00D25177">
        <w:rPr>
          <w:rFonts w:cs="Times New Roman"/>
          <w:color w:val="auto"/>
          <w:sz w:val="22"/>
          <w:szCs w:val="22"/>
        </w:rPr>
        <w:t>mogą występować niezinwentaryzowane podziemne systemy melioracyjne w związku z tym:</w:t>
      </w:r>
    </w:p>
    <w:p w14:paraId="6F950DED" w14:textId="77777777" w:rsidR="00582D56" w:rsidRPr="00D25177" w:rsidRDefault="00582D56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ustala się zapewnienie spójnego systemu gospodarki wodno-gruntowej,</w:t>
      </w:r>
    </w:p>
    <w:p w14:paraId="44443489" w14:textId="77777777" w:rsidR="00582D56" w:rsidRPr="00D25177" w:rsidRDefault="00582D56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ustala się zabezpieczenie istniejących systemów melioracyjnych przed dewastacją,</w:t>
      </w:r>
    </w:p>
    <w:p w14:paraId="07A033EE" w14:textId="77777777" w:rsidR="00582D56" w:rsidRPr="00D25177" w:rsidRDefault="00582D56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 przypadku wystąpienia kolizji należy system melioracyjny przebudować w sposób zapewniający jego prawidłowe działanie z zachowaniem wymogów przewidzianych w przepisach odrębnych;</w:t>
      </w:r>
    </w:p>
    <w:p w14:paraId="5CD34FE0" w14:textId="059F557C" w:rsidR="00F267AC" w:rsidRPr="00D25177" w:rsidRDefault="00F267AC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na terenie oznaczonym symbolem 1RZM, ustala się maksymalną obsadę budynku inwentarskiego – poniżej 40 DJP;</w:t>
      </w:r>
    </w:p>
    <w:p w14:paraId="27F4E1DE" w14:textId="061132B7" w:rsidR="00582D56" w:rsidRPr="00D25177" w:rsidRDefault="00582D56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objęty planem </w:t>
      </w:r>
      <w:r w:rsidR="005B1200" w:rsidRPr="00D25177">
        <w:rPr>
          <w:rFonts w:cs="Times New Roman"/>
          <w:color w:val="auto"/>
          <w:sz w:val="22"/>
          <w:szCs w:val="22"/>
        </w:rPr>
        <w:t xml:space="preserve">miejscowym </w:t>
      </w:r>
      <w:r w:rsidRPr="00D25177">
        <w:rPr>
          <w:rFonts w:cs="Times New Roman"/>
          <w:color w:val="auto"/>
          <w:sz w:val="22"/>
          <w:szCs w:val="22"/>
        </w:rPr>
        <w:t>zlokalizowany jest w całości w granicach prawnej formy ochrony przyrody – Obszaru Chronionego Krajobrazu Pojezierza Ełckiego;</w:t>
      </w:r>
    </w:p>
    <w:p w14:paraId="56DFAB08" w14:textId="6BA6EE7F" w:rsidR="00004020" w:rsidRPr="00D25177" w:rsidRDefault="00004020" w:rsidP="00D25177">
      <w:pPr>
        <w:numPr>
          <w:ilvl w:val="1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na </w:t>
      </w:r>
      <w:r w:rsidR="00C5319A" w:rsidRPr="00D25177">
        <w:rPr>
          <w:rFonts w:cs="Times New Roman"/>
          <w:color w:val="auto"/>
          <w:sz w:val="22"/>
          <w:szCs w:val="22"/>
          <w:lang w:val="pl-PL"/>
        </w:rPr>
        <w:t>terenie objętym planem miejscowym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wymienionym w pkt </w:t>
      </w:r>
      <w:r w:rsidR="00F267AC" w:rsidRPr="00D25177">
        <w:rPr>
          <w:rFonts w:cs="Times New Roman"/>
          <w:color w:val="auto"/>
          <w:sz w:val="22"/>
          <w:szCs w:val="22"/>
          <w:lang w:val="pl-PL"/>
        </w:rPr>
        <w:t>5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obowiązują przepisy odrębne dotyczące ochrony przyrody, w tym:</w:t>
      </w:r>
    </w:p>
    <w:p w14:paraId="5DB1490A" w14:textId="77777777" w:rsidR="00004020" w:rsidRPr="00D25177" w:rsidRDefault="00004020" w:rsidP="00D25177">
      <w:pPr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zakaz lokalizacji przedsięwzięć mogących zawsze lub potencjalnie znacząco oddziaływać na środowisko,</w:t>
      </w:r>
    </w:p>
    <w:p w14:paraId="754BFD7D" w14:textId="77777777" w:rsidR="00004020" w:rsidRPr="00D25177" w:rsidRDefault="00004020" w:rsidP="00D25177">
      <w:pPr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zakaz likwidowania i niszczenia </w:t>
      </w:r>
      <w:proofErr w:type="spellStart"/>
      <w:r w:rsidRPr="00D25177">
        <w:rPr>
          <w:rFonts w:cs="Times New Roman"/>
          <w:color w:val="auto"/>
          <w:sz w:val="22"/>
          <w:szCs w:val="22"/>
          <w:lang w:val="pl-PL"/>
        </w:rPr>
        <w:t>zadrzewień</w:t>
      </w:r>
      <w:proofErr w:type="spellEnd"/>
      <w:r w:rsidRPr="00D25177">
        <w:rPr>
          <w:rFonts w:cs="Times New Roman"/>
          <w:color w:val="auto"/>
          <w:sz w:val="22"/>
          <w:szCs w:val="22"/>
          <w:lang w:val="pl-PL"/>
        </w:rPr>
        <w:t xml:space="preserve"> śródpolnych, przydrożnych, nadwodnych,</w:t>
      </w:r>
    </w:p>
    <w:p w14:paraId="7F48A416" w14:textId="77777777" w:rsidR="00004020" w:rsidRPr="00D25177" w:rsidRDefault="00004020" w:rsidP="00D25177">
      <w:pPr>
        <w:pStyle w:val="Akapitzlist"/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zakaz wykonywania prac ziemnych trwale zniekształcających rzeźbę terenu,</w:t>
      </w:r>
    </w:p>
    <w:p w14:paraId="20CBCD9D" w14:textId="77777777" w:rsidR="00004020" w:rsidRPr="00D25177" w:rsidRDefault="00004020" w:rsidP="00D25177">
      <w:pPr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zakaz likwidacji obszarów wodno-błotnych,</w:t>
      </w:r>
    </w:p>
    <w:p w14:paraId="459BCFFC" w14:textId="77777777" w:rsidR="00004020" w:rsidRPr="00D25177" w:rsidRDefault="00004020" w:rsidP="00D25177">
      <w:pPr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zakaz lokalizowania obiektów budowlanych w pasie szerokości 100 m od linii brzegów rzek, jezior i innych zbiorników wodnych,</w:t>
      </w:r>
    </w:p>
    <w:p w14:paraId="3D7D6EC9" w14:textId="4FB168A7" w:rsidR="00004020" w:rsidRPr="00D25177" w:rsidRDefault="00004020" w:rsidP="00D25177">
      <w:pPr>
        <w:spacing w:line="276" w:lineRule="auto"/>
        <w:ind w:left="794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wraz z wyjątkami określonymi w prawie miejscowym dotyczącym Obszaru Chronionego Krajobrazu Pojezierza Ełckiego;</w:t>
      </w:r>
    </w:p>
    <w:p w14:paraId="70C871A6" w14:textId="6F502F55" w:rsidR="00582D56" w:rsidRPr="00D25177" w:rsidRDefault="00582D56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przy realizacji ustaleń planu </w:t>
      </w:r>
      <w:r w:rsidR="005313F6" w:rsidRPr="00D25177">
        <w:rPr>
          <w:rFonts w:cs="Times New Roman"/>
          <w:color w:val="auto"/>
          <w:sz w:val="22"/>
          <w:szCs w:val="22"/>
        </w:rPr>
        <w:t xml:space="preserve">miejscowego </w:t>
      </w:r>
      <w:r w:rsidRPr="00D25177">
        <w:rPr>
          <w:rFonts w:cs="Times New Roman"/>
          <w:color w:val="auto"/>
          <w:sz w:val="22"/>
          <w:szCs w:val="22"/>
        </w:rPr>
        <w:t>należy uwzględnić wymogi dotyczące ochrony gatunkowej roślin, zwierząt i grzybów i ich siedlisk, zgodnie z przepisami odrębnymi</w:t>
      </w:r>
      <w:r w:rsidR="005313F6" w:rsidRPr="00D25177">
        <w:rPr>
          <w:rFonts w:cs="Times New Roman"/>
          <w:color w:val="auto"/>
          <w:sz w:val="22"/>
          <w:szCs w:val="22"/>
        </w:rPr>
        <w:t>.</w:t>
      </w:r>
    </w:p>
    <w:p w14:paraId="6D81006C" w14:textId="77777777" w:rsidR="0023546D" w:rsidRPr="00D25177" w:rsidRDefault="0023546D" w:rsidP="00D25177">
      <w:pPr>
        <w:pStyle w:val="Standard"/>
        <w:spacing w:line="276" w:lineRule="auto"/>
        <w:jc w:val="both"/>
        <w:rPr>
          <w:b/>
          <w:bCs/>
          <w:color w:val="FF0000"/>
          <w:sz w:val="22"/>
          <w:szCs w:val="22"/>
          <w:u w:color="FF0000"/>
        </w:rPr>
      </w:pPr>
    </w:p>
    <w:p w14:paraId="08FA2028" w14:textId="77777777" w:rsidR="0023546D" w:rsidRPr="00D25177" w:rsidRDefault="0090170A" w:rsidP="00D25177">
      <w:pPr>
        <w:pStyle w:val="Standard"/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§8</w:t>
      </w:r>
    </w:p>
    <w:p w14:paraId="7EB047D0" w14:textId="77777777" w:rsidR="0023546D" w:rsidRPr="00D25177" w:rsidRDefault="0090170A" w:rsidP="00D25177">
      <w:pPr>
        <w:pStyle w:val="Standard"/>
        <w:spacing w:line="276" w:lineRule="auto"/>
        <w:jc w:val="both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 xml:space="preserve">Ustalenia dotyczące zasad kształtowania krajobrazu: </w:t>
      </w:r>
      <w:r w:rsidRPr="00D25177">
        <w:rPr>
          <w:color w:val="auto"/>
          <w:sz w:val="22"/>
          <w:szCs w:val="22"/>
        </w:rPr>
        <w:t>zawarto w ustaleniach szczegółowych.</w:t>
      </w:r>
    </w:p>
    <w:p w14:paraId="4BBFF9FD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1EE62977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§9</w:t>
      </w:r>
    </w:p>
    <w:p w14:paraId="7ED189CD" w14:textId="209E8F93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Ustalenia dotyczące zasad ochrony dziedzictwa kulturowego i zabytków, w tym krajobrazów kulturowych, oraz dóbr kultury współczesnej: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</w:p>
    <w:p w14:paraId="7DF6B90A" w14:textId="154FCE21" w:rsidR="006823D2" w:rsidRPr="00D25177" w:rsidRDefault="006823D2" w:rsidP="00D25177">
      <w:pPr>
        <w:pStyle w:val="Akapitzlist"/>
        <w:numPr>
          <w:ilvl w:val="1"/>
          <w:numId w:val="1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na obszarze objętym planem miejscowym zlokalizowane są</w:t>
      </w:r>
      <w:r w:rsidR="003947A8" w:rsidRPr="00D2517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stanowiska archeologiczne nr: 11, 33 (AZP 23-79);</w:t>
      </w:r>
    </w:p>
    <w:p w14:paraId="25DAF282" w14:textId="7588DED9" w:rsidR="006823D2" w:rsidRPr="00D25177" w:rsidRDefault="006823D2" w:rsidP="00D25177">
      <w:pPr>
        <w:pStyle w:val="Akapitzlist"/>
        <w:numPr>
          <w:ilvl w:val="1"/>
          <w:numId w:val="1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na obszarze stanowisk archeologicznych, o których mowa w pkt 1</w:t>
      </w:r>
      <w:r w:rsidR="00C56CBA" w:rsidRPr="00D25177">
        <w:rPr>
          <w:rFonts w:cs="Times New Roman"/>
          <w:color w:val="auto"/>
          <w:sz w:val="22"/>
          <w:szCs w:val="22"/>
        </w:rPr>
        <w:t>,</w:t>
      </w:r>
      <w:r w:rsidRPr="00D25177">
        <w:rPr>
          <w:rFonts w:cs="Times New Roman"/>
          <w:color w:val="auto"/>
          <w:sz w:val="22"/>
          <w:szCs w:val="22"/>
        </w:rPr>
        <w:t xml:space="preserve"> zastosowanie mają przepisy odrębne dotyczące ochrony zabytków;</w:t>
      </w:r>
    </w:p>
    <w:p w14:paraId="3A2925ED" w14:textId="4FCE3507" w:rsidR="006823D2" w:rsidRPr="00D25177" w:rsidRDefault="006823D2" w:rsidP="00D25177">
      <w:pPr>
        <w:pStyle w:val="Akapitzlist"/>
        <w:numPr>
          <w:ilvl w:val="1"/>
          <w:numId w:val="1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w zakresie ochrony krajobrazu kulturowego ustala się nakaz kształtowania nowej zabudowy </w:t>
      </w:r>
      <w:r w:rsidRPr="00D25177">
        <w:rPr>
          <w:rFonts w:cs="Times New Roman"/>
          <w:color w:val="auto"/>
          <w:sz w:val="22"/>
          <w:szCs w:val="22"/>
        </w:rPr>
        <w:lastRenderedPageBreak/>
        <w:t>lub prowadzenia robót budowlanych w istniejących budynkach, zgodnie ze wskaźnikami kształtowania zabudowy określonymi w ustaleniach szczegółowych.</w:t>
      </w:r>
    </w:p>
    <w:p w14:paraId="47A079EE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72726E0F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§10</w:t>
      </w:r>
    </w:p>
    <w:p w14:paraId="2A8E26FB" w14:textId="515C7F78" w:rsidR="000B1F34" w:rsidRPr="00D25177" w:rsidRDefault="000B1F34" w:rsidP="00D25177">
      <w:pPr>
        <w:spacing w:line="276" w:lineRule="auto"/>
        <w:jc w:val="both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Ustalenia dotyczące wymagań wynikających z potrzeb kształtowania przestrzeni publicznych:</w:t>
      </w:r>
      <w:r w:rsidRPr="00D25177">
        <w:rPr>
          <w:rFonts w:cs="Times New Roman"/>
          <w:sz w:val="22"/>
          <w:szCs w:val="22"/>
          <w:lang w:val="pl-PL"/>
        </w:rPr>
        <w:t xml:space="preserve"> </w:t>
      </w:r>
    </w:p>
    <w:p w14:paraId="6327563B" w14:textId="0006201C" w:rsidR="00AC4E4D" w:rsidRPr="00D25177" w:rsidRDefault="00B77198" w:rsidP="00D25177">
      <w:pPr>
        <w:pStyle w:val="Akapitzlist"/>
        <w:numPr>
          <w:ilvl w:val="1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do przestrzeni publicznych zalicza się</w:t>
      </w:r>
      <w:r w:rsidR="00AC4E4D" w:rsidRPr="00D25177">
        <w:rPr>
          <w:rFonts w:cs="Times New Roman"/>
          <w:sz w:val="22"/>
          <w:szCs w:val="22"/>
        </w:rPr>
        <w:t>:</w:t>
      </w:r>
    </w:p>
    <w:p w14:paraId="31F2BEF7" w14:textId="060A77DD" w:rsidR="00B77198" w:rsidRPr="00D25177" w:rsidRDefault="00B77198" w:rsidP="00D25177">
      <w:pPr>
        <w:pStyle w:val="Akapitzlist"/>
        <w:numPr>
          <w:ilvl w:val="2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tereny oznaczone symbolami: UB-ZB, KDL, KDD, KO</w:t>
      </w:r>
      <w:r w:rsidR="008065C2" w:rsidRPr="00D25177">
        <w:rPr>
          <w:rFonts w:cs="Times New Roman"/>
          <w:sz w:val="22"/>
          <w:szCs w:val="22"/>
        </w:rPr>
        <w:t>, WS</w:t>
      </w:r>
      <w:r w:rsidR="00AC4E4D" w:rsidRPr="00D25177">
        <w:rPr>
          <w:rFonts w:cs="Times New Roman"/>
          <w:sz w:val="22"/>
          <w:szCs w:val="22"/>
        </w:rPr>
        <w:t>,</w:t>
      </w:r>
    </w:p>
    <w:p w14:paraId="75A15D07" w14:textId="7EDFF233" w:rsidR="00AC4E4D" w:rsidRPr="00D25177" w:rsidRDefault="00AC4E4D" w:rsidP="00D25177">
      <w:pPr>
        <w:pStyle w:val="Akapitzlist"/>
        <w:numPr>
          <w:ilvl w:val="2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realizowane na terenie oznaczonym symbolem WS urządzenia wodne: mola, pomosty, przystanie;</w:t>
      </w:r>
    </w:p>
    <w:p w14:paraId="2A7A4240" w14:textId="60C1FC08" w:rsidR="000B1F34" w:rsidRPr="00D25177" w:rsidRDefault="000B1F34" w:rsidP="00D25177">
      <w:pPr>
        <w:pStyle w:val="Akapitzlist"/>
        <w:numPr>
          <w:ilvl w:val="1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ustalenia dotyczące wymagań wynikających z potrzeb kształtowania przestrzeni publicznych, zawarto poprzez ustalenie szczegółowych zasad dla terenów oznaczonych symbolami: </w:t>
      </w:r>
      <w:r w:rsidR="007C086C" w:rsidRPr="00D25177">
        <w:rPr>
          <w:rFonts w:cs="Times New Roman"/>
          <w:sz w:val="22"/>
          <w:szCs w:val="22"/>
        </w:rPr>
        <w:t xml:space="preserve">UB-ZB, </w:t>
      </w:r>
      <w:r w:rsidRPr="00D25177">
        <w:rPr>
          <w:rFonts w:cs="Times New Roman"/>
          <w:sz w:val="22"/>
          <w:szCs w:val="22"/>
        </w:rPr>
        <w:t>KDL, KDD,</w:t>
      </w:r>
      <w:r w:rsidR="005D68B8" w:rsidRPr="00D25177">
        <w:rPr>
          <w:rFonts w:cs="Times New Roman"/>
          <w:sz w:val="22"/>
          <w:szCs w:val="22"/>
        </w:rPr>
        <w:t xml:space="preserve"> KO</w:t>
      </w:r>
      <w:r w:rsidR="005521E6" w:rsidRPr="00D25177">
        <w:rPr>
          <w:rFonts w:cs="Times New Roman"/>
          <w:sz w:val="22"/>
          <w:szCs w:val="22"/>
        </w:rPr>
        <w:t>, WS</w:t>
      </w:r>
      <w:r w:rsidR="00970FAD" w:rsidRPr="00D25177">
        <w:rPr>
          <w:rFonts w:cs="Times New Roman"/>
          <w:sz w:val="22"/>
          <w:szCs w:val="22"/>
        </w:rPr>
        <w:t>;</w:t>
      </w:r>
    </w:p>
    <w:p w14:paraId="2F4C6DA3" w14:textId="26BA5739" w:rsidR="000B1F34" w:rsidRPr="00D25177" w:rsidRDefault="000B1F34" w:rsidP="00D25177">
      <w:pPr>
        <w:pStyle w:val="Akapitzlist"/>
        <w:numPr>
          <w:ilvl w:val="1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nakazuje się </w:t>
      </w:r>
      <w:r w:rsidR="007E34C7" w:rsidRPr="00D25177">
        <w:rPr>
          <w:rFonts w:cs="Times New Roman"/>
          <w:sz w:val="22"/>
          <w:szCs w:val="22"/>
        </w:rPr>
        <w:t xml:space="preserve">dostosowanie budynków i zagospodarowania terenu </w:t>
      </w:r>
      <w:r w:rsidRPr="00D25177">
        <w:rPr>
          <w:rFonts w:cs="Times New Roman"/>
          <w:sz w:val="22"/>
          <w:szCs w:val="22"/>
        </w:rPr>
        <w:t>do potrzeb osób ze szczególnymi potrzebami, o których mowa w przepisach odrębnych.</w:t>
      </w:r>
    </w:p>
    <w:p w14:paraId="197497BC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FF0000"/>
          <w:sz w:val="22"/>
          <w:szCs w:val="22"/>
          <w:lang w:val="pl-PL"/>
        </w:rPr>
      </w:pPr>
    </w:p>
    <w:p w14:paraId="28EDC3B1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§11</w:t>
      </w:r>
    </w:p>
    <w:p w14:paraId="44792036" w14:textId="77777777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Ustalenia dotyczące zasad kształtowania zabudowy oraz parametrów i wskaźników zagospodarowania terenu: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zawarto w ustaleniach szczegółowych.</w:t>
      </w:r>
    </w:p>
    <w:p w14:paraId="75D59952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FF0000"/>
          <w:sz w:val="22"/>
          <w:szCs w:val="22"/>
          <w:lang w:val="pl-PL"/>
        </w:rPr>
      </w:pPr>
    </w:p>
    <w:p w14:paraId="1E67D999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§12</w:t>
      </w:r>
    </w:p>
    <w:p w14:paraId="11139156" w14:textId="77777777" w:rsidR="0023546D" w:rsidRPr="00D25177" w:rsidRDefault="0090170A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Ustalenia dotyczące granic i sposobów zagospodarowania terenów lub obiektów podlegających ochronie, na podstawie odrębnych przepisów, terenów górniczych, a także obszarów szczególnego zagrożenia powodzią, obszarów osuwania się mas ziemnych, krajobrazów priorytetowych określonych w audycie krajobrazowym oraz w planie zagospodarowania przestrzennego województwa: </w:t>
      </w:r>
    </w:p>
    <w:p w14:paraId="58948A44" w14:textId="12088B0B" w:rsidR="002A4BE3" w:rsidRPr="00D25177" w:rsidRDefault="00E3361C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kern w:val="0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obszar objęty planem miejscowym </w:t>
      </w:r>
      <w:r w:rsidR="002A4BE3" w:rsidRPr="00D25177">
        <w:rPr>
          <w:rFonts w:cs="Times New Roman"/>
          <w:color w:val="auto"/>
          <w:kern w:val="0"/>
          <w:sz w:val="22"/>
          <w:szCs w:val="22"/>
          <w:lang w:val="pl-PL"/>
        </w:rPr>
        <w:t>zlokalizowany jest w całości w granicach prawnej formy ochrony przyrody – Obszaru Chronionego Krajobrazu Pojezierza Ełckiego;</w:t>
      </w:r>
    </w:p>
    <w:p w14:paraId="0B56B9E6" w14:textId="6CCAE9C7" w:rsidR="002A4BE3" w:rsidRPr="00D25177" w:rsidRDefault="002A4BE3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>na obszarze wymienionym w pkt 1 obowiązują ustalenia §</w:t>
      </w:r>
      <w:r w:rsidR="00C56CBA" w:rsidRPr="00D25177">
        <w:rPr>
          <w:rFonts w:cs="Times New Roman"/>
          <w:color w:val="auto"/>
          <w:kern w:val="0"/>
          <w:sz w:val="22"/>
          <w:szCs w:val="22"/>
          <w:lang w:val="pl-PL"/>
        </w:rPr>
        <w:t>7</w:t>
      </w: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>;</w:t>
      </w:r>
    </w:p>
    <w:p w14:paraId="1BFFEE7D" w14:textId="77777777" w:rsidR="00D04157" w:rsidRPr="00D25177" w:rsidRDefault="00D04157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obszar objęty planem miejscowym zlokalizowany jest częściowo na obszarze szczególnego zagrożenia powodzią, na którym prawdopodobieństwo wystąpienia powodzi jest wysokie i wynosi raz na 10 lat – obowiązują przepisy odrębne;</w:t>
      </w:r>
    </w:p>
    <w:p w14:paraId="7C1A4AC7" w14:textId="77777777" w:rsidR="00670EED" w:rsidRPr="00D25177" w:rsidRDefault="00670EED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>na obszarze wymienionym w pkt 3 obowiązuje:</w:t>
      </w:r>
    </w:p>
    <w:p w14:paraId="17B3A5D0" w14:textId="77777777" w:rsidR="00670EED" w:rsidRPr="00D25177" w:rsidRDefault="00670EED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zakaz lokalizacji nowej zabudowy oraz rozbudowy zabudowy istniejącej w zasięgu wód powodziowych o prawdopodobieństwie wystąpienia raz na 10 lat,</w:t>
      </w:r>
    </w:p>
    <w:p w14:paraId="61ECD73B" w14:textId="77777777" w:rsidR="00670EED" w:rsidRPr="00D25177" w:rsidRDefault="00670EED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budowa budynków bez podpiwniczenia,</w:t>
      </w:r>
    </w:p>
    <w:p w14:paraId="5609D4E3" w14:textId="77777777" w:rsidR="00670EED" w:rsidRPr="00D25177" w:rsidRDefault="00670EED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zastosowanie izolacji przeciwwodnych i przeciwwilgociowych do fundamentów i podłóg budynków;</w:t>
      </w:r>
    </w:p>
    <w:p w14:paraId="446CFBAA" w14:textId="77777777" w:rsidR="00D04157" w:rsidRPr="00D25177" w:rsidRDefault="00D04157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obszar objęty planem miejscowym zlokalizowany jest częściowo na obszarze szczególnego zagrożenia powodzią, na którym prawdopodobieństwo wystąpienia powodzi jest średnie i wynosi raz na 100 lat – obowiązują przepisy odrębne;</w:t>
      </w:r>
    </w:p>
    <w:p w14:paraId="68616888" w14:textId="35EB8C02" w:rsidR="002470CF" w:rsidRPr="00D25177" w:rsidRDefault="002470CF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na obszarze wymienionym w pkt </w:t>
      </w:r>
      <w:r w:rsidR="00670EED" w:rsidRPr="00D25177">
        <w:rPr>
          <w:rFonts w:cs="Times New Roman"/>
          <w:color w:val="auto"/>
          <w:kern w:val="0"/>
          <w:sz w:val="22"/>
          <w:szCs w:val="22"/>
          <w:lang w:val="pl-PL"/>
        </w:rPr>
        <w:t>5</w:t>
      </w: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 obowiązuje:</w:t>
      </w:r>
    </w:p>
    <w:p w14:paraId="5FA28637" w14:textId="77777777" w:rsidR="002470CF" w:rsidRPr="00D25177" w:rsidRDefault="002470CF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wyniesienie poziomy parteru obiektów kubaturowych minimum 0,3 m powyżej maksymalnej rzędnej wód powodziowych o prawdopodobieństwie wystąpienia raz na 100 lat,</w:t>
      </w:r>
    </w:p>
    <w:p w14:paraId="7903D301" w14:textId="77777777" w:rsidR="002470CF" w:rsidRPr="00D25177" w:rsidRDefault="002470CF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budowa budynków bez podpiwniczenia,</w:t>
      </w:r>
    </w:p>
    <w:p w14:paraId="32B8B2E6" w14:textId="4CF13D02" w:rsidR="00DC3AD7" w:rsidRPr="00D25177" w:rsidRDefault="002470CF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zastosowanie izolacji przeciwwodnych i przeciwwilgociowych do fundamentów i podłóg budynków;</w:t>
      </w:r>
    </w:p>
    <w:p w14:paraId="2DB02477" w14:textId="01AF0753" w:rsidR="00D04157" w:rsidRPr="00D25177" w:rsidRDefault="00D04157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na obszarze objętym planem miejscowym nie występują tereny górnicze </w:t>
      </w:r>
      <w:r w:rsidR="00B77198" w:rsidRPr="00D25177">
        <w:rPr>
          <w:rFonts w:cs="Times New Roman"/>
          <w:color w:val="auto"/>
          <w:sz w:val="22"/>
          <w:szCs w:val="22"/>
          <w:lang w:val="pl-PL"/>
        </w:rPr>
        <w:t xml:space="preserve">ani 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obszary </w:t>
      </w:r>
      <w:r w:rsidRPr="00D25177">
        <w:rPr>
          <w:rFonts w:cs="Times New Roman"/>
          <w:color w:val="auto"/>
          <w:sz w:val="22"/>
          <w:szCs w:val="22"/>
          <w:lang w:val="pl-PL"/>
        </w:rPr>
        <w:lastRenderedPageBreak/>
        <w:t>osuwania się mas ziemnych;</w:t>
      </w:r>
    </w:p>
    <w:p w14:paraId="12A94BB4" w14:textId="5C75C915" w:rsidR="0023546D" w:rsidRPr="00D25177" w:rsidRDefault="00E946E2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>na dzień uchwalenia</w:t>
      </w:r>
      <w:r w:rsidR="0090170A"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 w planie zagospodarowania przestrzennego województwa nie wskazano krajobrazów priorytetowych oraz nie wykonano audytu krajobrazowego.</w:t>
      </w:r>
    </w:p>
    <w:p w14:paraId="75AC66D5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71F1F7EE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§13</w:t>
      </w:r>
    </w:p>
    <w:p w14:paraId="6AC15DB8" w14:textId="77777777" w:rsidR="0023546D" w:rsidRPr="00D25177" w:rsidRDefault="0090170A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Ustalenia dotyczące szczegółowych zasad i warunków scalania i podziału nieruchomości: </w:t>
      </w:r>
    </w:p>
    <w:p w14:paraId="17354A37" w14:textId="6C9BAD23" w:rsidR="0023546D" w:rsidRPr="00D25177" w:rsidRDefault="0090170A" w:rsidP="00D25177">
      <w:pPr>
        <w:pStyle w:val="Akapitzlist"/>
        <w:numPr>
          <w:ilvl w:val="1"/>
          <w:numId w:val="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 planie</w:t>
      </w:r>
      <w:r w:rsidR="00C56CBA" w:rsidRPr="00D25177">
        <w:rPr>
          <w:rFonts w:cs="Times New Roman"/>
          <w:color w:val="auto"/>
          <w:sz w:val="22"/>
          <w:szCs w:val="22"/>
        </w:rPr>
        <w:t xml:space="preserve"> miejscowym</w:t>
      </w:r>
      <w:r w:rsidRPr="00D25177">
        <w:rPr>
          <w:rFonts w:cs="Times New Roman"/>
          <w:color w:val="auto"/>
          <w:sz w:val="22"/>
          <w:szCs w:val="22"/>
        </w:rPr>
        <w:t xml:space="preserve"> nie wyznacza się obszarów do objęcia scaleniem i podziałem nieruchomości;</w:t>
      </w:r>
    </w:p>
    <w:p w14:paraId="726CE8CF" w14:textId="06922CC9" w:rsidR="0023546D" w:rsidRPr="00D25177" w:rsidRDefault="0090170A" w:rsidP="00D25177">
      <w:pPr>
        <w:pStyle w:val="Akapitzlist"/>
        <w:numPr>
          <w:ilvl w:val="1"/>
          <w:numId w:val="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 przypadku wszczęcia procedury scalenia i podziału nieruchomości na podstawie ustawy o gospodarce nieruchomościami, ustala się następujące zasady:</w:t>
      </w:r>
    </w:p>
    <w:p w14:paraId="05D61DE4" w14:textId="124D6C97" w:rsidR="00EC4069" w:rsidRPr="00D25177" w:rsidRDefault="00EC4069" w:rsidP="00D25177">
      <w:pPr>
        <w:pStyle w:val="Akapitzlist"/>
        <w:numPr>
          <w:ilvl w:val="2"/>
          <w:numId w:val="43"/>
        </w:numPr>
        <w:tabs>
          <w:tab w:val="left" w:pos="363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</w:t>
      </w:r>
      <w:r w:rsidR="002E73B8" w:rsidRPr="00D25177">
        <w:rPr>
          <w:rFonts w:cs="Times New Roman"/>
          <w:color w:val="auto"/>
          <w:sz w:val="22"/>
          <w:szCs w:val="22"/>
        </w:rPr>
        <w:t>u</w:t>
      </w:r>
      <w:r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2E73B8" w:rsidRPr="00D25177">
        <w:rPr>
          <w:rFonts w:cs="Times New Roman"/>
          <w:color w:val="auto"/>
          <w:sz w:val="22"/>
          <w:szCs w:val="22"/>
        </w:rPr>
        <w:t>ego</w:t>
      </w:r>
      <w:r w:rsidRPr="00D25177">
        <w:rPr>
          <w:rFonts w:cs="Times New Roman"/>
          <w:color w:val="auto"/>
          <w:sz w:val="22"/>
          <w:szCs w:val="22"/>
        </w:rPr>
        <w:t xml:space="preserve"> symbolem </w:t>
      </w:r>
      <w:r w:rsidR="002E73B8" w:rsidRPr="00D25177">
        <w:rPr>
          <w:rFonts w:cs="Times New Roman"/>
          <w:color w:val="auto"/>
          <w:sz w:val="22"/>
          <w:szCs w:val="22"/>
        </w:rPr>
        <w:t>1</w:t>
      </w:r>
      <w:r w:rsidRPr="00D25177">
        <w:rPr>
          <w:rFonts w:cs="Times New Roman"/>
          <w:color w:val="auto"/>
          <w:sz w:val="22"/>
          <w:szCs w:val="22"/>
        </w:rPr>
        <w:t>MN</w:t>
      </w:r>
      <w:r w:rsidR="00C66B59" w:rsidRPr="00D25177">
        <w:rPr>
          <w:rFonts w:cs="Times New Roman"/>
          <w:color w:val="auto"/>
          <w:sz w:val="22"/>
          <w:szCs w:val="22"/>
        </w:rPr>
        <w:t>W</w:t>
      </w:r>
      <w:r w:rsidR="00B6531B" w:rsidRPr="00D25177">
        <w:rPr>
          <w:rFonts w:cs="Times New Roman"/>
          <w:color w:val="auto"/>
          <w:sz w:val="22"/>
          <w:szCs w:val="22"/>
        </w:rPr>
        <w:t>, 1</w:t>
      </w:r>
      <w:r w:rsidR="003C36BA" w:rsidRPr="00D25177">
        <w:rPr>
          <w:rFonts w:cs="Times New Roman"/>
          <w:color w:val="auto"/>
          <w:sz w:val="22"/>
          <w:szCs w:val="22"/>
        </w:rPr>
        <w:t>MNW-UT</w:t>
      </w:r>
      <w:r w:rsidRPr="00D25177">
        <w:rPr>
          <w:rFonts w:cs="Times New Roman"/>
          <w:color w:val="auto"/>
          <w:sz w:val="22"/>
          <w:szCs w:val="22"/>
        </w:rPr>
        <w:t>:</w:t>
      </w:r>
    </w:p>
    <w:p w14:paraId="572C3C51" w14:textId="645D5F71" w:rsidR="0023546D" w:rsidRPr="00D25177" w:rsidRDefault="0090170A" w:rsidP="00D25177">
      <w:pPr>
        <w:pStyle w:val="Akapitzlist"/>
        <w:numPr>
          <w:ilvl w:val="3"/>
          <w:numId w:val="43"/>
        </w:numPr>
        <w:tabs>
          <w:tab w:val="left" w:pos="363"/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</w:t>
      </w:r>
      <w:r w:rsidR="00CB1D18" w:rsidRPr="00D25177">
        <w:rPr>
          <w:rFonts w:cs="Times New Roman"/>
          <w:color w:val="auto"/>
          <w:sz w:val="22"/>
          <w:szCs w:val="22"/>
        </w:rPr>
        <w:t xml:space="preserve">: 1000 </w:t>
      </w:r>
      <w:r w:rsidRPr="00D25177">
        <w:rPr>
          <w:rFonts w:cs="Times New Roman"/>
          <w:color w:val="auto"/>
          <w:sz w:val="22"/>
          <w:szCs w:val="22"/>
        </w:rPr>
        <w:t>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5712D7A6" w14:textId="2E0E3FB1" w:rsidR="0023546D" w:rsidRPr="00D25177" w:rsidRDefault="0090170A" w:rsidP="00D25177">
      <w:pPr>
        <w:pStyle w:val="Akapitzlist"/>
        <w:numPr>
          <w:ilvl w:val="3"/>
          <w:numId w:val="43"/>
        </w:numPr>
        <w:tabs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minimalna szerokość frontu działki: </w:t>
      </w:r>
      <w:r w:rsidR="00AE585C" w:rsidRPr="00D25177">
        <w:rPr>
          <w:rFonts w:cs="Times New Roman"/>
          <w:color w:val="auto"/>
          <w:sz w:val="22"/>
          <w:szCs w:val="22"/>
        </w:rPr>
        <w:t>2</w:t>
      </w:r>
      <w:r w:rsidR="00325B7B" w:rsidRPr="00D25177">
        <w:rPr>
          <w:rFonts w:cs="Times New Roman"/>
          <w:color w:val="auto"/>
          <w:sz w:val="22"/>
          <w:szCs w:val="22"/>
        </w:rPr>
        <w:t>0</w:t>
      </w:r>
      <w:r w:rsidR="004748A4" w:rsidRPr="00D25177">
        <w:rPr>
          <w:rFonts w:cs="Times New Roman"/>
          <w:color w:val="auto"/>
          <w:sz w:val="22"/>
          <w:szCs w:val="22"/>
        </w:rPr>
        <w:t>,0</w:t>
      </w:r>
      <w:r w:rsidRPr="00D25177">
        <w:rPr>
          <w:rFonts w:cs="Times New Roman"/>
          <w:color w:val="auto"/>
          <w:sz w:val="22"/>
          <w:szCs w:val="22"/>
        </w:rPr>
        <w:t xml:space="preserve"> m,</w:t>
      </w:r>
    </w:p>
    <w:p w14:paraId="44B73246" w14:textId="51442AF7" w:rsidR="0023546D" w:rsidRPr="00D25177" w:rsidRDefault="0090170A" w:rsidP="00D25177">
      <w:pPr>
        <w:pStyle w:val="Akapitzlist"/>
        <w:numPr>
          <w:ilvl w:val="3"/>
          <w:numId w:val="43"/>
        </w:numPr>
        <w:tabs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</w:t>
      </w:r>
      <w:r w:rsidRPr="00D25177">
        <w:rPr>
          <w:rFonts w:cs="Times New Roman"/>
          <w:color w:val="auto"/>
          <w:sz w:val="22"/>
          <w:szCs w:val="22"/>
          <w:rtl/>
        </w:rPr>
        <w:t xml:space="preserve">± </w:t>
      </w:r>
      <w:r w:rsidRPr="00D25177">
        <w:rPr>
          <w:rFonts w:cs="Times New Roman"/>
          <w:color w:val="auto"/>
          <w:sz w:val="22"/>
          <w:szCs w:val="22"/>
        </w:rPr>
        <w:t>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36E0E532" w14:textId="21A50A74" w:rsidR="008C636F" w:rsidRPr="00D25177" w:rsidRDefault="008C636F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</w:t>
      </w:r>
      <w:r w:rsidR="000F4354" w:rsidRPr="00D25177">
        <w:rPr>
          <w:rFonts w:cs="Times New Roman"/>
          <w:color w:val="auto"/>
          <w:sz w:val="22"/>
          <w:szCs w:val="22"/>
        </w:rPr>
        <w:t>1</w:t>
      </w:r>
      <w:r w:rsidRPr="00D25177">
        <w:rPr>
          <w:rFonts w:cs="Times New Roman"/>
          <w:color w:val="auto"/>
          <w:sz w:val="22"/>
          <w:szCs w:val="22"/>
        </w:rPr>
        <w:t>ML-UH-UG:</w:t>
      </w:r>
    </w:p>
    <w:p w14:paraId="6CC57E10" w14:textId="1668D1BD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działki: 1 500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6F820FEA" w14:textId="42937D7C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15,0 m,</w:t>
      </w:r>
    </w:p>
    <w:p w14:paraId="7103A44F" w14:textId="640D02E2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0E4D4D31" w14:textId="518E8D6D" w:rsidR="00154931" w:rsidRPr="00D25177" w:rsidRDefault="00154931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</w:t>
      </w:r>
      <w:r w:rsidR="000F4354" w:rsidRPr="00D25177">
        <w:rPr>
          <w:rFonts w:cs="Times New Roman"/>
          <w:color w:val="auto"/>
          <w:sz w:val="22"/>
          <w:szCs w:val="22"/>
        </w:rPr>
        <w:t>1</w:t>
      </w:r>
      <w:r w:rsidRPr="00D25177">
        <w:rPr>
          <w:rFonts w:cs="Times New Roman"/>
          <w:color w:val="auto"/>
          <w:sz w:val="22"/>
          <w:szCs w:val="22"/>
        </w:rPr>
        <w:t>UH-UT-UG:</w:t>
      </w:r>
    </w:p>
    <w:p w14:paraId="46970D1E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działki: 1 800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2BDF1A35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20,0 m,</w:t>
      </w:r>
    </w:p>
    <w:p w14:paraId="28FD22B8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127968C2" w14:textId="1AF0892E" w:rsidR="00154931" w:rsidRPr="00D25177" w:rsidRDefault="00154931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</w:t>
      </w:r>
      <w:r w:rsidR="000F4354" w:rsidRPr="00D25177">
        <w:rPr>
          <w:rFonts w:cs="Times New Roman"/>
          <w:color w:val="auto"/>
          <w:sz w:val="22"/>
          <w:szCs w:val="22"/>
        </w:rPr>
        <w:t>1</w:t>
      </w:r>
      <w:r w:rsidRPr="00D25177">
        <w:rPr>
          <w:rFonts w:cs="Times New Roman"/>
          <w:color w:val="auto"/>
          <w:sz w:val="22"/>
          <w:szCs w:val="22"/>
        </w:rPr>
        <w:t>UH-UG-US:</w:t>
      </w:r>
    </w:p>
    <w:p w14:paraId="56B49F56" w14:textId="7E187D5D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minimalna powierzchnia działki: </w:t>
      </w:r>
      <w:r w:rsidR="006F7BA2" w:rsidRPr="00D25177">
        <w:rPr>
          <w:rFonts w:cs="Times New Roman"/>
          <w:color w:val="auto"/>
          <w:sz w:val="22"/>
          <w:szCs w:val="22"/>
        </w:rPr>
        <w:t>700</w:t>
      </w:r>
      <w:r w:rsidRPr="00D25177">
        <w:rPr>
          <w:rFonts w:cs="Times New Roman"/>
          <w:color w:val="auto"/>
          <w:sz w:val="22"/>
          <w:szCs w:val="22"/>
        </w:rPr>
        <w:t xml:space="preserve">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6A517D4E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20,0 m,</w:t>
      </w:r>
    </w:p>
    <w:p w14:paraId="62AD9449" w14:textId="24CBDF42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64ACBEF0" w14:textId="576C43D0" w:rsidR="00154931" w:rsidRPr="00D25177" w:rsidRDefault="00154931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</w:t>
      </w:r>
      <w:r w:rsidR="0003625C" w:rsidRPr="00D25177">
        <w:rPr>
          <w:rFonts w:cs="Times New Roman"/>
          <w:color w:val="auto"/>
          <w:sz w:val="22"/>
          <w:szCs w:val="22"/>
        </w:rPr>
        <w:t>ów</w:t>
      </w:r>
      <w:r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03625C" w:rsidRPr="00D25177">
        <w:rPr>
          <w:rFonts w:cs="Times New Roman"/>
          <w:color w:val="auto"/>
          <w:sz w:val="22"/>
          <w:szCs w:val="22"/>
        </w:rPr>
        <w:t>ych</w:t>
      </w:r>
      <w:r w:rsidRPr="00D25177">
        <w:rPr>
          <w:rFonts w:cs="Times New Roman"/>
          <w:color w:val="auto"/>
          <w:sz w:val="22"/>
          <w:szCs w:val="22"/>
        </w:rPr>
        <w:t xml:space="preserve"> symbol</w:t>
      </w:r>
      <w:r w:rsidR="0003625C" w:rsidRPr="00D25177">
        <w:rPr>
          <w:rFonts w:cs="Times New Roman"/>
          <w:color w:val="auto"/>
          <w:sz w:val="22"/>
          <w:szCs w:val="22"/>
        </w:rPr>
        <w:t>ami</w:t>
      </w:r>
      <w:r w:rsidRPr="00D25177">
        <w:rPr>
          <w:rFonts w:cs="Times New Roman"/>
          <w:color w:val="auto"/>
          <w:sz w:val="22"/>
          <w:szCs w:val="22"/>
        </w:rPr>
        <w:t xml:space="preserve"> 1UT</w:t>
      </w:r>
      <w:r w:rsidR="0003625C" w:rsidRPr="00D25177">
        <w:rPr>
          <w:rFonts w:cs="Times New Roman"/>
          <w:color w:val="auto"/>
          <w:sz w:val="22"/>
          <w:szCs w:val="22"/>
        </w:rPr>
        <w:t>, 1UB-ZB</w:t>
      </w:r>
      <w:r w:rsidRPr="00D25177">
        <w:rPr>
          <w:rFonts w:cs="Times New Roman"/>
          <w:color w:val="auto"/>
          <w:sz w:val="22"/>
          <w:szCs w:val="22"/>
        </w:rPr>
        <w:t>:</w:t>
      </w:r>
    </w:p>
    <w:p w14:paraId="5225EF14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działki: 8 000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1451AFB4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40,0 m,</w:t>
      </w:r>
    </w:p>
    <w:p w14:paraId="3FAFEA90" w14:textId="151F55CE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3303CCFB" w14:textId="6239795A" w:rsidR="008C636F" w:rsidRPr="00D25177" w:rsidRDefault="00762FF9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terenów oznaczonych symbolami </w:t>
      </w:r>
      <w:r w:rsidR="005B6763" w:rsidRPr="00D25177">
        <w:rPr>
          <w:rFonts w:cs="Times New Roman"/>
          <w:color w:val="auto"/>
          <w:sz w:val="22"/>
          <w:szCs w:val="22"/>
        </w:rPr>
        <w:t>1</w:t>
      </w:r>
      <w:r w:rsidRPr="00D25177">
        <w:rPr>
          <w:rFonts w:cs="Times New Roman"/>
          <w:color w:val="auto"/>
          <w:sz w:val="22"/>
          <w:szCs w:val="22"/>
        </w:rPr>
        <w:t>UT</w:t>
      </w:r>
      <w:r w:rsidR="005B6763" w:rsidRPr="00D25177">
        <w:rPr>
          <w:rFonts w:cs="Times New Roman"/>
          <w:color w:val="auto"/>
          <w:sz w:val="22"/>
          <w:szCs w:val="22"/>
        </w:rPr>
        <w:t>-US</w:t>
      </w:r>
      <w:r w:rsidR="009A2EC7" w:rsidRPr="00D25177">
        <w:rPr>
          <w:rFonts w:cs="Times New Roman"/>
          <w:color w:val="auto"/>
          <w:sz w:val="22"/>
          <w:szCs w:val="22"/>
        </w:rPr>
        <w:t>:</w:t>
      </w:r>
    </w:p>
    <w:p w14:paraId="33DB7880" w14:textId="26055063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minimalna powierzchnia działki: </w:t>
      </w:r>
      <w:r w:rsidR="00C84014" w:rsidRPr="00D25177">
        <w:rPr>
          <w:rFonts w:cs="Times New Roman"/>
          <w:color w:val="auto"/>
          <w:sz w:val="22"/>
          <w:szCs w:val="22"/>
        </w:rPr>
        <w:t>3</w:t>
      </w:r>
      <w:r w:rsidRPr="00D25177">
        <w:rPr>
          <w:rFonts w:cs="Times New Roman"/>
          <w:color w:val="auto"/>
          <w:sz w:val="22"/>
          <w:szCs w:val="22"/>
        </w:rPr>
        <w:t xml:space="preserve"> 000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05AA8CA3" w14:textId="34E9A189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30,0 m,</w:t>
      </w:r>
    </w:p>
    <w:p w14:paraId="2B9A6273" w14:textId="0C8E431D" w:rsidR="008C636F" w:rsidRPr="00D25177" w:rsidRDefault="008C636F" w:rsidP="00D25177">
      <w:pPr>
        <w:pStyle w:val="Akapitzlist"/>
        <w:numPr>
          <w:ilvl w:val="3"/>
          <w:numId w:val="43"/>
        </w:numPr>
        <w:tabs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="006F7BA2" w:rsidRPr="00D25177">
        <w:rPr>
          <w:rFonts w:cs="Times New Roman"/>
          <w:color w:val="auto"/>
          <w:sz w:val="22"/>
          <w:szCs w:val="22"/>
        </w:rPr>
        <w:t>,</w:t>
      </w:r>
    </w:p>
    <w:p w14:paraId="07EA1E09" w14:textId="3EF6495B" w:rsidR="006F7BA2" w:rsidRPr="00D25177" w:rsidRDefault="006F7BA2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1US:</w:t>
      </w:r>
    </w:p>
    <w:p w14:paraId="3B8EE8B5" w14:textId="5A39C1A7" w:rsidR="006F7BA2" w:rsidRPr="00D25177" w:rsidRDefault="006F7BA2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działki: 2 000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74822C63" w14:textId="77777777" w:rsidR="006F7BA2" w:rsidRPr="00D25177" w:rsidRDefault="006F7BA2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20,0 m,</w:t>
      </w:r>
    </w:p>
    <w:p w14:paraId="644785C6" w14:textId="4346C032" w:rsidR="006F7BA2" w:rsidRPr="00D25177" w:rsidRDefault="006F7BA2" w:rsidP="00D25177">
      <w:pPr>
        <w:pStyle w:val="Akapitzlist"/>
        <w:numPr>
          <w:ilvl w:val="3"/>
          <w:numId w:val="43"/>
        </w:numPr>
        <w:tabs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="00E339C0" w:rsidRPr="00D25177">
        <w:rPr>
          <w:rFonts w:cs="Times New Roman"/>
          <w:color w:val="auto"/>
          <w:sz w:val="22"/>
          <w:szCs w:val="22"/>
        </w:rPr>
        <w:t>.</w:t>
      </w:r>
    </w:p>
    <w:p w14:paraId="431070DC" w14:textId="77777777" w:rsidR="0023546D" w:rsidRPr="00D25177" w:rsidRDefault="0023546D" w:rsidP="00D25177">
      <w:pPr>
        <w:spacing w:line="276" w:lineRule="auto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68C6820F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§14</w:t>
      </w:r>
    </w:p>
    <w:p w14:paraId="227866FF" w14:textId="77777777" w:rsidR="0023546D" w:rsidRPr="00D25177" w:rsidRDefault="0090170A" w:rsidP="00D25177">
      <w:pPr>
        <w:spacing w:line="276" w:lineRule="auto"/>
        <w:ind w:firstLine="284"/>
        <w:jc w:val="both"/>
        <w:rPr>
          <w:rFonts w:cs="Times New Roman"/>
          <w:b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color w:val="auto"/>
          <w:sz w:val="22"/>
          <w:szCs w:val="22"/>
          <w:lang w:val="pl-PL"/>
        </w:rPr>
        <w:lastRenderedPageBreak/>
        <w:t>Ustalenia dotyczące zasad modernizacji, rozbudowy i budowy systemów komunikacji i infrastruktury technicznej:</w:t>
      </w:r>
    </w:p>
    <w:p w14:paraId="7A98286F" w14:textId="3EB15F11" w:rsidR="00963C2A" w:rsidRPr="00D25177" w:rsidRDefault="0090170A" w:rsidP="00D25177">
      <w:pPr>
        <w:pStyle w:val="Akapitzlist"/>
        <w:numPr>
          <w:ilvl w:val="1"/>
          <w:numId w:val="4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na obszarze objętym planem miejscowym dopuszcza się budowę, przebudowę i remont sieci infrastruktury technicznej i lokalizację związanych z nimi obiektów budowlanych i urządzeń, obsługujących tereny objęte planem miejscowym w zakresie ustalonego w nim przeznaczenia terenu w sposób niekolidujący z tym przeznaczeniem oraz nie generującym nowego przeznaczenia terenu w związku z realizacją tejże infrastruktury, z zachowaniem </w:t>
      </w:r>
      <w:r w:rsidR="00A65A13" w:rsidRPr="00D25177">
        <w:rPr>
          <w:rFonts w:cs="Times New Roman"/>
          <w:color w:val="auto"/>
          <w:sz w:val="22"/>
          <w:szCs w:val="22"/>
        </w:rPr>
        <w:t xml:space="preserve">ustaleń planu miejscowego i </w:t>
      </w:r>
      <w:r w:rsidRPr="00D25177">
        <w:rPr>
          <w:rFonts w:cs="Times New Roman"/>
          <w:color w:val="auto"/>
          <w:sz w:val="22"/>
          <w:szCs w:val="22"/>
        </w:rPr>
        <w:t>przepisów odrębnych</w:t>
      </w:r>
      <w:r w:rsidR="001C25F5" w:rsidRPr="00D25177">
        <w:rPr>
          <w:rFonts w:cs="Times New Roman"/>
          <w:color w:val="auto"/>
          <w:sz w:val="22"/>
          <w:szCs w:val="22"/>
        </w:rPr>
        <w:t>, w szczególności dotyczących ochrony gruntów rolnych i leśnych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1C585D39" w14:textId="20F8EEEF" w:rsidR="0023546D" w:rsidRPr="00D25177" w:rsidRDefault="0090170A" w:rsidP="00D25177">
      <w:pPr>
        <w:pStyle w:val="Akapitzlist"/>
        <w:numPr>
          <w:ilvl w:val="1"/>
          <w:numId w:val="4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sieci, obiekty budowlane i urządzenia, o których mowa w pkt 1, należy lokalizować </w:t>
      </w:r>
      <w:r w:rsidR="00C26AD0" w:rsidRPr="00D25177">
        <w:rPr>
          <w:rFonts w:cs="Times New Roman"/>
          <w:color w:val="auto"/>
          <w:sz w:val="22"/>
          <w:szCs w:val="22"/>
        </w:rPr>
        <w:t>w granicach terenów oznaczonych symbolami: KDL, KDD, KR, KO, IE-IK</w:t>
      </w:r>
      <w:r w:rsidR="00EE3194" w:rsidRPr="00D25177">
        <w:rPr>
          <w:rFonts w:cs="Times New Roman"/>
          <w:color w:val="auto"/>
          <w:sz w:val="22"/>
          <w:szCs w:val="22"/>
        </w:rPr>
        <w:t xml:space="preserve">, </w:t>
      </w:r>
      <w:r w:rsidR="00F6325F" w:rsidRPr="00D25177">
        <w:rPr>
          <w:rFonts w:cs="Times New Roman"/>
          <w:color w:val="auto"/>
          <w:sz w:val="22"/>
          <w:szCs w:val="22"/>
        </w:rPr>
        <w:t>4ZP</w:t>
      </w:r>
      <w:r w:rsidR="00EE3194" w:rsidRPr="00D25177">
        <w:rPr>
          <w:rFonts w:cs="Times New Roman"/>
          <w:color w:val="auto"/>
          <w:sz w:val="22"/>
          <w:szCs w:val="22"/>
        </w:rPr>
        <w:t xml:space="preserve">, </w:t>
      </w:r>
      <w:r w:rsidR="00F6325F" w:rsidRPr="00D25177">
        <w:rPr>
          <w:rFonts w:cs="Times New Roman"/>
          <w:color w:val="auto"/>
          <w:sz w:val="22"/>
          <w:szCs w:val="22"/>
        </w:rPr>
        <w:t>5</w:t>
      </w:r>
      <w:r w:rsidR="00281A17" w:rsidRPr="00D25177">
        <w:rPr>
          <w:rFonts w:cs="Times New Roman"/>
          <w:color w:val="auto"/>
          <w:sz w:val="22"/>
          <w:szCs w:val="22"/>
        </w:rPr>
        <w:t xml:space="preserve">ZP </w:t>
      </w:r>
      <w:r w:rsidR="00410B9A" w:rsidRPr="00D25177">
        <w:rPr>
          <w:rFonts w:cs="Times New Roman"/>
          <w:color w:val="auto"/>
          <w:sz w:val="22"/>
          <w:szCs w:val="22"/>
        </w:rPr>
        <w:t>oraz</w:t>
      </w:r>
      <w:r w:rsidR="00C26AD0" w:rsidRPr="00D2517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pomiędzy liniami rozgraniczającymi teren</w:t>
      </w:r>
      <w:r w:rsidR="00C56CBA" w:rsidRPr="00D25177">
        <w:rPr>
          <w:rFonts w:cs="Times New Roman"/>
          <w:color w:val="auto"/>
          <w:sz w:val="22"/>
          <w:szCs w:val="22"/>
        </w:rPr>
        <w:t>y</w:t>
      </w:r>
      <w:r w:rsidRPr="00D25177">
        <w:rPr>
          <w:rFonts w:cs="Times New Roman"/>
          <w:color w:val="auto"/>
          <w:sz w:val="22"/>
          <w:szCs w:val="22"/>
        </w:rPr>
        <w:t xml:space="preserve"> a wyznaczonymi </w:t>
      </w:r>
      <w:r w:rsidR="00707E3F" w:rsidRPr="00D25177">
        <w:rPr>
          <w:rFonts w:cs="Times New Roman"/>
          <w:color w:val="auto"/>
          <w:sz w:val="22"/>
          <w:szCs w:val="22"/>
        </w:rPr>
        <w:t>w części graficznej</w:t>
      </w:r>
      <w:r w:rsidRPr="00D25177">
        <w:rPr>
          <w:rFonts w:cs="Times New Roman"/>
          <w:color w:val="auto"/>
          <w:sz w:val="22"/>
          <w:szCs w:val="22"/>
        </w:rPr>
        <w:t xml:space="preserve"> planu miejscowego nieprzekraczalnymi liniami zabudow</w:t>
      </w:r>
      <w:r w:rsidR="009A59B8" w:rsidRPr="00D25177">
        <w:rPr>
          <w:rFonts w:cs="Times New Roman"/>
          <w:color w:val="auto"/>
          <w:sz w:val="22"/>
          <w:szCs w:val="22"/>
        </w:rPr>
        <w:t>y;</w:t>
      </w:r>
    </w:p>
    <w:p w14:paraId="3C9B8C5B" w14:textId="07FBFA3A" w:rsidR="00DE2AED" w:rsidRPr="00D25177" w:rsidRDefault="00DE2AED" w:rsidP="00D25177">
      <w:pPr>
        <w:pStyle w:val="Akapitzlist"/>
        <w:numPr>
          <w:ilvl w:val="1"/>
          <w:numId w:val="8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zasady określone w pkt 2 </w:t>
      </w:r>
      <w:r w:rsidR="0090170A" w:rsidRPr="00D25177">
        <w:rPr>
          <w:rFonts w:cs="Times New Roman"/>
          <w:color w:val="auto"/>
          <w:sz w:val="22"/>
          <w:szCs w:val="22"/>
        </w:rPr>
        <w:t>nie dotyczą przyłączy oraz elementów bezpośrednio związanych z funkcjonowaniem obiektów budowlanych na działce budowlanej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7B9063CB" w14:textId="6E8A15D9" w:rsidR="0023546D" w:rsidRPr="00D25177" w:rsidRDefault="00DE2AED" w:rsidP="00D25177">
      <w:pPr>
        <w:pStyle w:val="Akapitzlist"/>
        <w:numPr>
          <w:ilvl w:val="1"/>
          <w:numId w:val="8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terenów oznaczonych symbolami </w:t>
      </w:r>
      <w:r w:rsidR="00F6325F" w:rsidRPr="00D25177">
        <w:rPr>
          <w:rFonts w:cs="Times New Roman"/>
          <w:color w:val="auto"/>
          <w:sz w:val="22"/>
          <w:szCs w:val="22"/>
        </w:rPr>
        <w:t>4</w:t>
      </w:r>
      <w:r w:rsidRPr="00D25177">
        <w:rPr>
          <w:rFonts w:cs="Times New Roman"/>
          <w:color w:val="auto"/>
          <w:sz w:val="22"/>
          <w:szCs w:val="22"/>
        </w:rPr>
        <w:t xml:space="preserve">ZP, </w:t>
      </w:r>
      <w:r w:rsidR="00F6325F" w:rsidRPr="00D25177">
        <w:rPr>
          <w:rFonts w:cs="Times New Roman"/>
          <w:color w:val="auto"/>
          <w:sz w:val="22"/>
          <w:szCs w:val="22"/>
        </w:rPr>
        <w:t>5</w:t>
      </w:r>
      <w:r w:rsidR="00281A17" w:rsidRPr="00D25177">
        <w:rPr>
          <w:rFonts w:cs="Times New Roman"/>
          <w:color w:val="auto"/>
          <w:sz w:val="22"/>
          <w:szCs w:val="22"/>
        </w:rPr>
        <w:t xml:space="preserve">ZP </w:t>
      </w:r>
      <w:r w:rsidRPr="00D25177">
        <w:rPr>
          <w:rFonts w:cs="Times New Roman"/>
          <w:color w:val="auto"/>
          <w:sz w:val="22"/>
          <w:szCs w:val="22"/>
        </w:rPr>
        <w:t>zasady określone w pkt 2 dotyczą wyłącznie sieci infrastruktury technicznej i związanych z nimi budowli i urządzeń - stanowiących inwestycje celu publicznego</w:t>
      </w:r>
      <w:r w:rsidR="0090170A" w:rsidRPr="00D25177">
        <w:rPr>
          <w:rFonts w:cs="Times New Roman"/>
          <w:color w:val="auto"/>
          <w:sz w:val="22"/>
          <w:szCs w:val="22"/>
        </w:rPr>
        <w:t>;</w:t>
      </w:r>
    </w:p>
    <w:p w14:paraId="033AA82B" w14:textId="45A0EBFD" w:rsidR="00963C2A" w:rsidRPr="00D25177" w:rsidRDefault="0090170A" w:rsidP="00D25177">
      <w:pPr>
        <w:pStyle w:val="Akapitzlist"/>
        <w:numPr>
          <w:ilvl w:val="1"/>
          <w:numId w:val="8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istniejące sieci infrastruktury technicznej i związane z nimi budowle i urządzenia mogą podlegać przebudowie i rozbudowie zgodnie ustaleniami określonymi w planie</w:t>
      </w:r>
      <w:r w:rsidR="00424C95" w:rsidRPr="00D25177">
        <w:rPr>
          <w:rFonts w:cs="Times New Roman"/>
          <w:color w:val="auto"/>
          <w:sz w:val="22"/>
          <w:szCs w:val="22"/>
        </w:rPr>
        <w:t xml:space="preserve"> miejscowym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09A8EACF" w14:textId="5FB6CF46" w:rsidR="00153696" w:rsidRPr="00D25177" w:rsidRDefault="0090170A" w:rsidP="00D25177">
      <w:pPr>
        <w:pStyle w:val="Akapitzlist"/>
        <w:numPr>
          <w:ilvl w:val="1"/>
          <w:numId w:val="8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zasady obsługi w zakresie infrastruktury technicznej:</w:t>
      </w:r>
    </w:p>
    <w:p w14:paraId="25559F5D" w14:textId="77777777" w:rsidR="00153696" w:rsidRPr="00D25177" w:rsidRDefault="00153696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zaopatrzenie w wodę: </w:t>
      </w:r>
    </w:p>
    <w:p w14:paraId="45124299" w14:textId="77777777" w:rsidR="00153696" w:rsidRPr="00D25177" w:rsidRDefault="00153696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 sieci wodociągowej,</w:t>
      </w:r>
    </w:p>
    <w:p w14:paraId="239588DA" w14:textId="77777777" w:rsidR="00153696" w:rsidRPr="00D25177" w:rsidRDefault="00153696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dopuszcza się realizację ujęć własnych zgodnie z przepisami odrębnymi,</w:t>
      </w:r>
    </w:p>
    <w:p w14:paraId="6591551F" w14:textId="25E5CCB7" w:rsidR="00702669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odprowadzenie ścieków</w:t>
      </w:r>
      <w:r w:rsidR="00702669" w:rsidRPr="00D25177">
        <w:rPr>
          <w:rFonts w:cs="Times New Roman"/>
          <w:color w:val="auto"/>
          <w:sz w:val="22"/>
          <w:szCs w:val="22"/>
        </w:rPr>
        <w:t>:</w:t>
      </w:r>
      <w:r w:rsidR="00E644CD" w:rsidRPr="00D25177">
        <w:rPr>
          <w:rFonts w:cs="Times New Roman"/>
          <w:color w:val="auto"/>
          <w:sz w:val="22"/>
          <w:szCs w:val="22"/>
        </w:rPr>
        <w:t xml:space="preserve"> do sieci kanalizacyjnej,</w:t>
      </w:r>
    </w:p>
    <w:p w14:paraId="12CD6CE1" w14:textId="77777777" w:rsidR="00153696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wody opadowe należy zagospodarować zgodnie z przepisami odrębnymi,</w:t>
      </w:r>
    </w:p>
    <w:p w14:paraId="3733E17E" w14:textId="77777777" w:rsidR="00153696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zaopatrzenie w energię elektryczną: z istniejącej i rozbudowywanej sieci elektroenergetycznej zgodnie z przepisami odrębnymi, </w:t>
      </w:r>
    </w:p>
    <w:p w14:paraId="020AAA37" w14:textId="77777777" w:rsidR="00153696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telekomunikacja: poprzez kablową sieć telekomunikacyjną oraz rozwój łączności bezprzewodowej zgodnie z przepisami odrębnymi,</w:t>
      </w:r>
    </w:p>
    <w:p w14:paraId="4056C330" w14:textId="77777777" w:rsidR="00153696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zaopatrzenie w ciepło: ze źródeł indywidualnych zgodnie z przepisami odrębnymi,</w:t>
      </w:r>
    </w:p>
    <w:p w14:paraId="3E184D5A" w14:textId="77777777" w:rsidR="00AD4A14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zaopatrzenie w gaz: </w:t>
      </w:r>
    </w:p>
    <w:p w14:paraId="74BF08A3" w14:textId="539C3260" w:rsidR="00963C2A" w:rsidRPr="00D25177" w:rsidRDefault="00153696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 istniejącej i rozbudowywanej sieci gazoci</w:t>
      </w:r>
      <w:r w:rsidR="00424C95" w:rsidRPr="00D25177">
        <w:rPr>
          <w:rFonts w:cs="Times New Roman"/>
          <w:color w:val="auto"/>
          <w:sz w:val="22"/>
          <w:szCs w:val="22"/>
        </w:rPr>
        <w:t>ągowej</w:t>
      </w:r>
      <w:r w:rsidRPr="00D25177">
        <w:rPr>
          <w:rFonts w:cs="Times New Roman"/>
          <w:color w:val="auto"/>
          <w:sz w:val="22"/>
          <w:szCs w:val="22"/>
        </w:rPr>
        <w:t xml:space="preserve"> zgodnie z przepisami odrębnymi</w:t>
      </w:r>
      <w:r w:rsidR="00AD4A14" w:rsidRPr="00D25177">
        <w:rPr>
          <w:rFonts w:cs="Times New Roman"/>
          <w:color w:val="auto"/>
          <w:sz w:val="22"/>
          <w:szCs w:val="22"/>
        </w:rPr>
        <w:t>,</w:t>
      </w:r>
    </w:p>
    <w:p w14:paraId="3CCA29DD" w14:textId="374E6D69" w:rsidR="00AD4A14" w:rsidRPr="00D25177" w:rsidRDefault="00AD4A14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ze zbiorników indywidualnych;</w:t>
      </w:r>
    </w:p>
    <w:p w14:paraId="7C65BA4F" w14:textId="1C919113" w:rsidR="00390547" w:rsidRPr="00D25177" w:rsidRDefault="00390547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ochrona przeciwpożarowa</w:t>
      </w:r>
      <w:r w:rsidR="00340DA0" w:rsidRPr="00D25177">
        <w:rPr>
          <w:rFonts w:cs="Times New Roman"/>
          <w:color w:val="auto"/>
          <w:sz w:val="22"/>
          <w:szCs w:val="22"/>
        </w:rPr>
        <w:t>:</w:t>
      </w:r>
      <w:r w:rsidRPr="00D25177">
        <w:rPr>
          <w:rFonts w:cs="Times New Roman"/>
          <w:color w:val="auto"/>
          <w:sz w:val="22"/>
          <w:szCs w:val="22"/>
        </w:rPr>
        <w:t xml:space="preserve"> zgodnie z obowiązującymi przepisami odrębnymi;</w:t>
      </w:r>
    </w:p>
    <w:p w14:paraId="508FA9E5" w14:textId="14939271" w:rsidR="00963C2A" w:rsidRPr="00D25177" w:rsidRDefault="00153696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gromadzenie odpadów oraz ich wywóz, należy wykonywać zgodnie z obowiązującymi przepisami dotyczącymi odpadów oraz obowiązującymi przepisami odrębnymi;</w:t>
      </w:r>
    </w:p>
    <w:p w14:paraId="74B9BF32" w14:textId="4FFF9CD2" w:rsidR="00963C2A" w:rsidRPr="00D25177" w:rsidRDefault="0090170A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FF0000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obsługa komunikacyjna: zgodnie </w:t>
      </w:r>
      <w:r w:rsidR="00A74D78" w:rsidRPr="00D25177">
        <w:rPr>
          <w:rFonts w:cs="Times New Roman"/>
          <w:color w:val="auto"/>
          <w:sz w:val="22"/>
          <w:szCs w:val="22"/>
        </w:rPr>
        <w:t>z</w:t>
      </w:r>
      <w:r w:rsidR="00CC6011" w:rsidRPr="00D25177">
        <w:rPr>
          <w:rFonts w:cs="Times New Roman"/>
          <w:color w:val="auto"/>
          <w:sz w:val="22"/>
          <w:szCs w:val="22"/>
        </w:rPr>
        <w:t xml:space="preserve"> ustaleniami szczegółowymi</w:t>
      </w:r>
      <w:r w:rsidR="00A4299C" w:rsidRPr="00D25177">
        <w:rPr>
          <w:rFonts w:cs="Times New Roman"/>
          <w:color w:val="auto"/>
          <w:sz w:val="22"/>
          <w:szCs w:val="22"/>
        </w:rPr>
        <w:t>;</w:t>
      </w:r>
    </w:p>
    <w:p w14:paraId="2EE302EB" w14:textId="32D74736" w:rsidR="00874BDB" w:rsidRPr="00D25177" w:rsidRDefault="00FA2DFA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liczba i sposób realizacji miejsc do parkowania, w tym miejsc przeznaczonych do parkowania pojazdów zaopatrzonych w kartę parkingową</w:t>
      </w:r>
      <w:r w:rsidR="00874BDB" w:rsidRPr="00D25177">
        <w:rPr>
          <w:rFonts w:cs="Times New Roman"/>
          <w:color w:val="auto"/>
          <w:sz w:val="22"/>
          <w:szCs w:val="22"/>
        </w:rPr>
        <w:t>:</w:t>
      </w:r>
    </w:p>
    <w:p w14:paraId="74ADCADD" w14:textId="288633C3" w:rsidR="00963C2A" w:rsidRPr="00D25177" w:rsidRDefault="0089522F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</w:t>
      </w:r>
      <w:r w:rsidR="00B6531B" w:rsidRPr="00D25177">
        <w:rPr>
          <w:rFonts w:cs="Times New Roman"/>
          <w:color w:val="auto"/>
          <w:sz w:val="22"/>
          <w:szCs w:val="22"/>
        </w:rPr>
        <w:t>u</w:t>
      </w:r>
      <w:r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B6531B" w:rsidRPr="00D25177">
        <w:rPr>
          <w:rFonts w:cs="Times New Roman"/>
          <w:color w:val="auto"/>
          <w:sz w:val="22"/>
          <w:szCs w:val="22"/>
        </w:rPr>
        <w:t>ego</w:t>
      </w:r>
      <w:r w:rsidRPr="00D25177">
        <w:rPr>
          <w:rFonts w:cs="Times New Roman"/>
          <w:color w:val="auto"/>
          <w:sz w:val="22"/>
          <w:szCs w:val="22"/>
        </w:rPr>
        <w:t xml:space="preserve"> symbolem </w:t>
      </w:r>
      <w:r w:rsidR="00874BDB" w:rsidRPr="00D25177">
        <w:rPr>
          <w:rFonts w:cs="Times New Roman"/>
          <w:color w:val="auto"/>
          <w:sz w:val="22"/>
          <w:szCs w:val="22"/>
        </w:rPr>
        <w:t>MN</w:t>
      </w:r>
      <w:r w:rsidR="00C66B59" w:rsidRPr="00D25177">
        <w:rPr>
          <w:rFonts w:cs="Times New Roman"/>
          <w:color w:val="auto"/>
          <w:sz w:val="22"/>
          <w:szCs w:val="22"/>
        </w:rPr>
        <w:t>W</w:t>
      </w:r>
      <w:r w:rsidR="0090170A" w:rsidRPr="00D25177">
        <w:rPr>
          <w:rFonts w:cs="Times New Roman"/>
          <w:color w:val="auto"/>
          <w:sz w:val="22"/>
          <w:szCs w:val="22"/>
        </w:rPr>
        <w:t>:</w:t>
      </w:r>
      <w:r w:rsidR="00697D1D" w:rsidRPr="00D25177">
        <w:rPr>
          <w:rFonts w:cs="Times New Roman"/>
          <w:color w:val="auto"/>
          <w:sz w:val="22"/>
          <w:szCs w:val="22"/>
        </w:rPr>
        <w:t xml:space="preserve"> </w:t>
      </w:r>
      <w:r w:rsidR="00874BDB" w:rsidRPr="00D25177">
        <w:rPr>
          <w:rFonts w:cs="Times New Roman"/>
          <w:color w:val="auto"/>
          <w:sz w:val="22"/>
          <w:szCs w:val="22"/>
        </w:rPr>
        <w:t xml:space="preserve">minimum 1 </w:t>
      </w:r>
      <w:bookmarkStart w:id="9" w:name="_Hlk156215726"/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bookmarkEnd w:id="9"/>
      <w:r w:rsidR="00FA2DFA" w:rsidRPr="00D25177">
        <w:rPr>
          <w:rFonts w:cs="Times New Roman"/>
          <w:color w:val="auto"/>
          <w:sz w:val="22"/>
          <w:szCs w:val="22"/>
        </w:rPr>
        <w:t xml:space="preserve"> </w:t>
      </w:r>
      <w:r w:rsidR="00874BDB" w:rsidRPr="00D25177">
        <w:rPr>
          <w:rFonts w:cs="Times New Roman"/>
          <w:color w:val="auto"/>
          <w:sz w:val="22"/>
          <w:szCs w:val="22"/>
        </w:rPr>
        <w:t xml:space="preserve"> </w:t>
      </w:r>
      <w:bookmarkStart w:id="10" w:name="_Hlk152137881"/>
      <w:r w:rsidR="00874BDB" w:rsidRPr="00D25177">
        <w:rPr>
          <w:rFonts w:cs="Times New Roman"/>
          <w:color w:val="auto"/>
          <w:sz w:val="22"/>
          <w:szCs w:val="22"/>
        </w:rPr>
        <w:t>na 1 lokal mieszkalny</w:t>
      </w:r>
      <w:bookmarkEnd w:id="10"/>
      <w:r w:rsidR="0090170A" w:rsidRPr="00D25177">
        <w:rPr>
          <w:rFonts w:cs="Times New Roman"/>
          <w:color w:val="auto"/>
          <w:sz w:val="22"/>
          <w:szCs w:val="22"/>
        </w:rPr>
        <w:t>,</w:t>
      </w:r>
    </w:p>
    <w:p w14:paraId="785D652B" w14:textId="3F4B9D38" w:rsidR="003C36BA" w:rsidRPr="00D25177" w:rsidRDefault="00B6531B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</w:t>
      </w:r>
      <w:r w:rsidR="003C36BA" w:rsidRPr="00D25177">
        <w:rPr>
          <w:rFonts w:cs="Times New Roman"/>
          <w:color w:val="auto"/>
          <w:sz w:val="22"/>
          <w:szCs w:val="22"/>
        </w:rPr>
        <w:t>MNW-UT</w:t>
      </w:r>
      <w:r w:rsidRPr="00D25177">
        <w:rPr>
          <w:rFonts w:cs="Times New Roman"/>
          <w:color w:val="auto"/>
          <w:sz w:val="22"/>
          <w:szCs w:val="22"/>
        </w:rPr>
        <w:t xml:space="preserve">: </w:t>
      </w:r>
    </w:p>
    <w:p w14:paraId="1126FF43" w14:textId="3F7C7D22" w:rsidR="00B6531B" w:rsidRPr="00D25177" w:rsidRDefault="00B6531B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Pr="00D25177">
        <w:rPr>
          <w:rFonts w:cs="Times New Roman"/>
          <w:color w:val="auto"/>
          <w:sz w:val="22"/>
          <w:szCs w:val="22"/>
        </w:rPr>
        <w:t xml:space="preserve"> </w:t>
      </w:r>
      <w:r w:rsidR="003C36BA" w:rsidRPr="00D25177">
        <w:rPr>
          <w:rFonts w:cs="Times New Roman"/>
          <w:color w:val="auto"/>
          <w:sz w:val="22"/>
          <w:szCs w:val="22"/>
        </w:rPr>
        <w:t>na 1 lokal mieszkalny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0E660099" w14:textId="25D94B28" w:rsidR="003C36BA" w:rsidRPr="00D25177" w:rsidRDefault="008D05CA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 miejsc noclegowych,</w:t>
      </w:r>
    </w:p>
    <w:p w14:paraId="12A5EB04" w14:textId="77777777" w:rsidR="005355E8" w:rsidRPr="00D25177" w:rsidRDefault="00874BDB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ML</w:t>
      </w:r>
      <w:r w:rsidR="005355E8" w:rsidRPr="00D25177">
        <w:rPr>
          <w:rFonts w:cs="Times New Roman"/>
          <w:color w:val="auto"/>
          <w:sz w:val="22"/>
          <w:szCs w:val="22"/>
        </w:rPr>
        <w:t>-UH-UG</w:t>
      </w:r>
      <w:r w:rsidRPr="00D25177">
        <w:rPr>
          <w:rFonts w:cs="Times New Roman"/>
          <w:color w:val="auto"/>
          <w:sz w:val="22"/>
          <w:szCs w:val="22"/>
        </w:rPr>
        <w:t xml:space="preserve">: </w:t>
      </w:r>
    </w:p>
    <w:p w14:paraId="601E3E3D" w14:textId="1C251427" w:rsidR="00874BDB" w:rsidRPr="00D25177" w:rsidRDefault="00874BDB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1 budynek rekreacji indywidualnej,</w:t>
      </w:r>
    </w:p>
    <w:p w14:paraId="30C6AE55" w14:textId="1642402B" w:rsidR="005355E8" w:rsidRPr="00D25177" w:rsidRDefault="005355E8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bookmarkStart w:id="11" w:name="_Hlk152137909"/>
      <w:r w:rsidRPr="00D25177">
        <w:rPr>
          <w:rFonts w:cs="Times New Roman"/>
          <w:color w:val="auto"/>
          <w:sz w:val="22"/>
          <w:szCs w:val="22"/>
        </w:rPr>
        <w:lastRenderedPageBreak/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 xml:space="preserve">2 </w:t>
      </w:r>
      <w:r w:rsidRPr="00D25177">
        <w:rPr>
          <w:rFonts w:cs="Times New Roman"/>
          <w:color w:val="auto"/>
          <w:sz w:val="22"/>
          <w:szCs w:val="22"/>
        </w:rPr>
        <w:t xml:space="preserve">powierzchni użytkowej </w:t>
      </w:r>
      <w:bookmarkStart w:id="12" w:name="_Hlk156213462"/>
      <w:r w:rsidR="00E13567" w:rsidRPr="00D25177">
        <w:rPr>
          <w:rFonts w:cs="Times New Roman"/>
          <w:color w:val="auto"/>
          <w:sz w:val="22"/>
          <w:szCs w:val="22"/>
        </w:rPr>
        <w:t>obiektu</w:t>
      </w:r>
      <w:bookmarkEnd w:id="12"/>
      <w:r w:rsidR="00E13567" w:rsidRPr="00D2517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usługowego,</w:t>
      </w:r>
    </w:p>
    <w:p w14:paraId="3C22038A" w14:textId="01411EFB" w:rsidR="00A542DB" w:rsidRPr="00D25177" w:rsidRDefault="005355E8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 xml:space="preserve">2 </w:t>
      </w:r>
      <w:r w:rsidRPr="00D25177">
        <w:rPr>
          <w:rFonts w:cs="Times New Roman"/>
          <w:color w:val="auto"/>
          <w:sz w:val="22"/>
          <w:szCs w:val="22"/>
        </w:rPr>
        <w:t xml:space="preserve">powierzchni sprzedaży </w:t>
      </w:r>
      <w:r w:rsidR="00E13567" w:rsidRPr="00D25177">
        <w:rPr>
          <w:rFonts w:cs="Times New Roman"/>
          <w:color w:val="auto"/>
          <w:sz w:val="22"/>
          <w:szCs w:val="22"/>
        </w:rPr>
        <w:t xml:space="preserve">obiektu </w:t>
      </w:r>
      <w:r w:rsidRPr="00D25177">
        <w:rPr>
          <w:rFonts w:cs="Times New Roman"/>
          <w:color w:val="auto"/>
          <w:sz w:val="22"/>
          <w:szCs w:val="22"/>
        </w:rPr>
        <w:t>handlowego</w:t>
      </w:r>
      <w:bookmarkEnd w:id="11"/>
      <w:r w:rsidRPr="00D25177">
        <w:rPr>
          <w:rFonts w:cs="Times New Roman"/>
          <w:color w:val="auto"/>
          <w:sz w:val="22"/>
          <w:szCs w:val="22"/>
        </w:rPr>
        <w:t>,</w:t>
      </w:r>
    </w:p>
    <w:p w14:paraId="701B1FBD" w14:textId="4E2080D0" w:rsidR="008F426F" w:rsidRPr="00D25177" w:rsidRDefault="008F426F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UH-UT-UG:</w:t>
      </w:r>
    </w:p>
    <w:p w14:paraId="4D0B0F6A" w14:textId="41F61A5E" w:rsidR="008F426F" w:rsidRPr="00D25177" w:rsidRDefault="008F426F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 xml:space="preserve"> powierzchni użytkowej </w:t>
      </w:r>
      <w:r w:rsidR="00E13567" w:rsidRPr="00D25177">
        <w:rPr>
          <w:rFonts w:cs="Times New Roman"/>
          <w:color w:val="auto"/>
          <w:sz w:val="22"/>
          <w:szCs w:val="22"/>
        </w:rPr>
        <w:t>obiektu</w:t>
      </w:r>
      <w:r w:rsidR="00E13567" w:rsidRPr="00D25177" w:rsidDel="00E1356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usługowego,</w:t>
      </w:r>
    </w:p>
    <w:p w14:paraId="1BEFCF29" w14:textId="4E791372" w:rsidR="008C3935" w:rsidRPr="00D25177" w:rsidRDefault="008C3935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 xml:space="preserve">2 </w:t>
      </w:r>
      <w:r w:rsidRPr="00D25177">
        <w:rPr>
          <w:rFonts w:cs="Times New Roman"/>
          <w:color w:val="auto"/>
          <w:sz w:val="22"/>
          <w:szCs w:val="22"/>
        </w:rPr>
        <w:t xml:space="preserve">powierzchni sprzedaży </w:t>
      </w:r>
      <w:r w:rsidR="00E13567" w:rsidRPr="00D25177">
        <w:rPr>
          <w:rFonts w:cs="Times New Roman"/>
          <w:color w:val="auto"/>
          <w:sz w:val="22"/>
          <w:szCs w:val="22"/>
        </w:rPr>
        <w:t>obiektu</w:t>
      </w:r>
      <w:r w:rsidR="00E13567" w:rsidRPr="00D25177" w:rsidDel="00E1356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handlowego,</w:t>
      </w:r>
    </w:p>
    <w:p w14:paraId="705378B0" w14:textId="15EBDB5A" w:rsidR="00AB3060" w:rsidRPr="00D25177" w:rsidRDefault="00AB3060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 miejsc noclegowych,</w:t>
      </w:r>
    </w:p>
    <w:p w14:paraId="150B9F3E" w14:textId="4F0DAC5C" w:rsidR="00A542DB" w:rsidRPr="00D25177" w:rsidRDefault="00A542DB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UH-UG</w:t>
      </w:r>
      <w:r w:rsidR="008F3FB4" w:rsidRPr="00D25177">
        <w:rPr>
          <w:rFonts w:cs="Times New Roman"/>
          <w:color w:val="auto"/>
          <w:sz w:val="22"/>
          <w:szCs w:val="22"/>
        </w:rPr>
        <w:t>-US</w:t>
      </w:r>
      <w:r w:rsidRPr="00D25177">
        <w:rPr>
          <w:rFonts w:cs="Times New Roman"/>
          <w:color w:val="auto"/>
          <w:sz w:val="22"/>
          <w:szCs w:val="22"/>
        </w:rPr>
        <w:t>:</w:t>
      </w:r>
    </w:p>
    <w:p w14:paraId="79E8BC6D" w14:textId="1360E37A" w:rsidR="00A542DB" w:rsidRPr="00D25177" w:rsidRDefault="00A542DB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 xml:space="preserve"> powierzchni użytkowej </w:t>
      </w:r>
      <w:r w:rsidR="00E13567" w:rsidRPr="00D25177">
        <w:rPr>
          <w:rFonts w:cs="Times New Roman"/>
          <w:color w:val="auto"/>
          <w:sz w:val="22"/>
          <w:szCs w:val="22"/>
        </w:rPr>
        <w:t>obiektu</w:t>
      </w:r>
      <w:r w:rsidR="00E13567" w:rsidRPr="00D25177" w:rsidDel="00E1356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usługowego,</w:t>
      </w:r>
    </w:p>
    <w:p w14:paraId="7091968F" w14:textId="2C6B95DC" w:rsidR="00A542DB" w:rsidRPr="00D25177" w:rsidRDefault="00A542DB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 xml:space="preserve">2 </w:t>
      </w:r>
      <w:r w:rsidRPr="00D25177">
        <w:rPr>
          <w:rFonts w:cs="Times New Roman"/>
          <w:color w:val="auto"/>
          <w:sz w:val="22"/>
          <w:szCs w:val="22"/>
        </w:rPr>
        <w:t xml:space="preserve">powierzchni sprzedaży </w:t>
      </w:r>
      <w:r w:rsidR="00E13567" w:rsidRPr="00D25177">
        <w:rPr>
          <w:rFonts w:cs="Times New Roman"/>
          <w:color w:val="auto"/>
          <w:sz w:val="22"/>
          <w:szCs w:val="22"/>
        </w:rPr>
        <w:t>obiektu</w:t>
      </w:r>
      <w:r w:rsidR="00E13567" w:rsidRPr="00D25177" w:rsidDel="00E1356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handlowego,</w:t>
      </w:r>
    </w:p>
    <w:p w14:paraId="454DEAB3" w14:textId="1AE4877E" w:rsidR="008D05CA" w:rsidRPr="00D25177" w:rsidRDefault="009413E1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</w:t>
      </w:r>
      <w:r w:rsidR="005B6763" w:rsidRPr="00D25177">
        <w:rPr>
          <w:rFonts w:cs="Times New Roman"/>
          <w:color w:val="auto"/>
          <w:sz w:val="22"/>
          <w:szCs w:val="22"/>
        </w:rPr>
        <w:t xml:space="preserve">terenów </w:t>
      </w:r>
      <w:r w:rsidRPr="00D25177">
        <w:rPr>
          <w:rFonts w:cs="Times New Roman"/>
          <w:color w:val="auto"/>
          <w:sz w:val="22"/>
          <w:szCs w:val="22"/>
        </w:rPr>
        <w:t>oznaczon</w:t>
      </w:r>
      <w:r w:rsidR="005B6763" w:rsidRPr="00D25177">
        <w:rPr>
          <w:rFonts w:cs="Times New Roman"/>
          <w:color w:val="auto"/>
          <w:sz w:val="22"/>
          <w:szCs w:val="22"/>
        </w:rPr>
        <w:t>ych</w:t>
      </w:r>
      <w:r w:rsidRPr="00D25177">
        <w:rPr>
          <w:rFonts w:cs="Times New Roman"/>
          <w:color w:val="auto"/>
          <w:sz w:val="22"/>
          <w:szCs w:val="22"/>
        </w:rPr>
        <w:t xml:space="preserve"> symbol</w:t>
      </w:r>
      <w:r w:rsidR="005B6763" w:rsidRPr="00D25177">
        <w:rPr>
          <w:rFonts w:cs="Times New Roman"/>
          <w:color w:val="auto"/>
          <w:sz w:val="22"/>
          <w:szCs w:val="22"/>
        </w:rPr>
        <w:t>ami</w:t>
      </w:r>
      <w:r w:rsidRPr="00D25177">
        <w:rPr>
          <w:rFonts w:cs="Times New Roman"/>
          <w:color w:val="auto"/>
          <w:sz w:val="22"/>
          <w:szCs w:val="22"/>
        </w:rPr>
        <w:t xml:space="preserve"> UT</w:t>
      </w:r>
      <w:r w:rsidR="005B6763" w:rsidRPr="00D25177">
        <w:rPr>
          <w:rFonts w:cs="Times New Roman"/>
          <w:color w:val="auto"/>
          <w:sz w:val="22"/>
          <w:szCs w:val="22"/>
        </w:rPr>
        <w:t>, UT-US</w:t>
      </w:r>
      <w:r w:rsidRPr="00D25177">
        <w:rPr>
          <w:rFonts w:cs="Times New Roman"/>
          <w:color w:val="auto"/>
          <w:sz w:val="22"/>
          <w:szCs w:val="22"/>
        </w:rPr>
        <w:t xml:space="preserve">: </w:t>
      </w:r>
      <w:bookmarkStart w:id="13" w:name="_Hlk114836427"/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bookmarkEnd w:id="13"/>
      <w:r w:rsidRPr="00D25177">
        <w:rPr>
          <w:rFonts w:cs="Times New Roman"/>
          <w:color w:val="auto"/>
          <w:sz w:val="22"/>
          <w:szCs w:val="22"/>
        </w:rPr>
        <w:t>na 5 miejsc noclegowych,</w:t>
      </w:r>
    </w:p>
    <w:p w14:paraId="246A7295" w14:textId="4D9EA9EB" w:rsidR="0089367C" w:rsidRPr="00D25177" w:rsidRDefault="0089367C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US: minimum 0,2 </w:t>
      </w:r>
      <w:r w:rsidR="00FA2DFA" w:rsidRPr="00D25177">
        <w:rPr>
          <w:rFonts w:cs="Times New Roman"/>
          <w:color w:val="auto"/>
          <w:sz w:val="22"/>
          <w:szCs w:val="22"/>
        </w:rPr>
        <w:t xml:space="preserve">miejsca do parkowania </w:t>
      </w:r>
      <w:r w:rsidRPr="00D25177">
        <w:rPr>
          <w:rFonts w:cs="Times New Roman"/>
          <w:color w:val="auto"/>
          <w:sz w:val="22"/>
          <w:szCs w:val="22"/>
        </w:rPr>
        <w:t>na 100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 xml:space="preserve"> powierzchni użytkowej obiektu usługowego,</w:t>
      </w:r>
    </w:p>
    <w:p w14:paraId="184CAB77" w14:textId="04C45CD1" w:rsidR="009413E1" w:rsidRPr="00D25177" w:rsidRDefault="009413E1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UB-ZB: </w:t>
      </w:r>
      <w:r w:rsidR="00CC6011" w:rsidRPr="00D25177">
        <w:rPr>
          <w:rFonts w:cs="Times New Roman"/>
          <w:color w:val="auto"/>
          <w:sz w:val="22"/>
          <w:szCs w:val="22"/>
        </w:rPr>
        <w:t xml:space="preserve">minimum 25 </w:t>
      </w:r>
      <w:r w:rsidR="00FA2DFA" w:rsidRPr="00D25177">
        <w:rPr>
          <w:rFonts w:cs="Times New Roman"/>
          <w:color w:val="auto"/>
          <w:sz w:val="22"/>
          <w:szCs w:val="22"/>
        </w:rPr>
        <w:t>miejsc do parkowania</w:t>
      </w:r>
      <w:r w:rsidR="000733CE" w:rsidRPr="00D25177">
        <w:rPr>
          <w:rFonts w:cs="Times New Roman"/>
          <w:color w:val="auto"/>
          <w:sz w:val="22"/>
          <w:szCs w:val="22"/>
        </w:rPr>
        <w:t>,</w:t>
      </w:r>
    </w:p>
    <w:p w14:paraId="28958AFA" w14:textId="7C2964A9" w:rsidR="00B01850" w:rsidRPr="00D25177" w:rsidRDefault="00D521AB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RZM: 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1 lokal mieszkalny w zabudowie zagrodowej</w:t>
      </w:r>
      <w:r w:rsidR="00B01850" w:rsidRPr="00D25177">
        <w:rPr>
          <w:rFonts w:cs="Times New Roman"/>
          <w:color w:val="auto"/>
          <w:sz w:val="22"/>
          <w:szCs w:val="22"/>
        </w:rPr>
        <w:t>,</w:t>
      </w:r>
    </w:p>
    <w:p w14:paraId="124E48CC" w14:textId="5B07A413" w:rsidR="00B01850" w:rsidRPr="00D25177" w:rsidRDefault="00B01850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wynikające z obliczeń ułamki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zaokrągla się w górę do liczby całkowitej,</w:t>
      </w:r>
    </w:p>
    <w:p w14:paraId="0F94E1B0" w14:textId="4F2E5055" w:rsidR="00B01850" w:rsidRPr="00D25177" w:rsidRDefault="00FA2DFA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miejsca do parkowania</w:t>
      </w:r>
      <w:r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="00B01850" w:rsidRPr="00D25177">
        <w:rPr>
          <w:rFonts w:cs="Times New Roman"/>
          <w:color w:val="auto"/>
          <w:sz w:val="22"/>
          <w:szCs w:val="22"/>
        </w:rPr>
        <w:t>należy realizować na terenie własnej działki budowlanej,</w:t>
      </w:r>
    </w:p>
    <w:p w14:paraId="26B2E2A7" w14:textId="17773D6D" w:rsidR="008F426F" w:rsidRPr="00D25177" w:rsidRDefault="00B01850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 xml:space="preserve">należy rozumieć również </w:t>
      </w:r>
      <w:r w:rsidR="009E01B7" w:rsidRPr="00D25177">
        <w:rPr>
          <w:rFonts w:cs="Times New Roman"/>
          <w:color w:val="auto"/>
          <w:sz w:val="22"/>
          <w:szCs w:val="22"/>
        </w:rPr>
        <w:t xml:space="preserve">miejsce </w:t>
      </w:r>
      <w:r w:rsidRPr="00D25177">
        <w:rPr>
          <w:rFonts w:cs="Times New Roman"/>
          <w:color w:val="auto"/>
          <w:sz w:val="22"/>
          <w:szCs w:val="22"/>
        </w:rPr>
        <w:t>w garażu i na jego podjeździe</w:t>
      </w:r>
      <w:r w:rsidR="00D521AB" w:rsidRPr="00D25177">
        <w:rPr>
          <w:rFonts w:cs="Times New Roman"/>
          <w:color w:val="auto"/>
          <w:sz w:val="22"/>
          <w:szCs w:val="22"/>
        </w:rPr>
        <w:t>;</w:t>
      </w:r>
    </w:p>
    <w:p w14:paraId="28461C04" w14:textId="547C48ED" w:rsidR="0023546D" w:rsidRPr="00D25177" w:rsidRDefault="0090170A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minimalna liczba </w:t>
      </w:r>
      <w:r w:rsidR="00FA2DFA" w:rsidRPr="00D25177">
        <w:rPr>
          <w:rFonts w:cs="Times New Roman"/>
          <w:color w:val="auto"/>
          <w:sz w:val="22"/>
          <w:szCs w:val="22"/>
        </w:rPr>
        <w:t>miejsc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dla pojazdów zaopatrzonych w kartę parkingową</w:t>
      </w:r>
      <w:r w:rsidR="00713EBC" w:rsidRPr="00D25177">
        <w:rPr>
          <w:rFonts w:cs="Times New Roman"/>
          <w:sz w:val="22"/>
          <w:szCs w:val="22"/>
        </w:rPr>
        <w:t xml:space="preserve"> </w:t>
      </w:r>
      <w:r w:rsidR="00713EBC" w:rsidRPr="00D25177">
        <w:rPr>
          <w:rFonts w:cs="Times New Roman"/>
          <w:color w:val="auto"/>
          <w:sz w:val="22"/>
          <w:szCs w:val="22"/>
        </w:rPr>
        <w:t>dla terenów oznaczonych symbol</w:t>
      </w:r>
      <w:r w:rsidR="000F4354" w:rsidRPr="00D25177">
        <w:rPr>
          <w:rFonts w:cs="Times New Roman"/>
          <w:color w:val="auto"/>
          <w:sz w:val="22"/>
          <w:szCs w:val="22"/>
        </w:rPr>
        <w:t>ami</w:t>
      </w:r>
      <w:r w:rsidR="00713EBC" w:rsidRPr="00D25177">
        <w:rPr>
          <w:rFonts w:cs="Times New Roman"/>
          <w:color w:val="auto"/>
          <w:sz w:val="22"/>
          <w:szCs w:val="22"/>
        </w:rPr>
        <w:t xml:space="preserve"> </w:t>
      </w:r>
      <w:r w:rsidR="00766DCB" w:rsidRPr="00D25177">
        <w:rPr>
          <w:rFonts w:cs="Times New Roman"/>
          <w:color w:val="auto"/>
          <w:sz w:val="22"/>
          <w:szCs w:val="22"/>
        </w:rPr>
        <w:t xml:space="preserve">MNW-UT, </w:t>
      </w:r>
      <w:r w:rsidR="005355E8" w:rsidRPr="00D25177">
        <w:rPr>
          <w:rFonts w:cs="Times New Roman"/>
          <w:color w:val="auto"/>
          <w:sz w:val="22"/>
          <w:szCs w:val="22"/>
        </w:rPr>
        <w:t xml:space="preserve">ML-UH-UG, </w:t>
      </w:r>
      <w:r w:rsidR="00713EBC" w:rsidRPr="00D25177">
        <w:rPr>
          <w:rFonts w:cs="Times New Roman"/>
          <w:color w:val="auto"/>
          <w:sz w:val="22"/>
          <w:szCs w:val="22"/>
        </w:rPr>
        <w:t>UH-UT-UG</w:t>
      </w:r>
      <w:r w:rsidR="00DD417E" w:rsidRPr="00D25177">
        <w:rPr>
          <w:rFonts w:cs="Times New Roman"/>
          <w:color w:val="auto"/>
          <w:sz w:val="22"/>
          <w:szCs w:val="22"/>
        </w:rPr>
        <w:t>,</w:t>
      </w:r>
      <w:r w:rsidR="008F3FB4" w:rsidRPr="00D25177">
        <w:rPr>
          <w:rFonts w:cs="Times New Roman"/>
          <w:color w:val="auto"/>
          <w:sz w:val="22"/>
          <w:szCs w:val="22"/>
        </w:rPr>
        <w:t xml:space="preserve"> UH-</w:t>
      </w:r>
      <w:r w:rsidR="005A5F85" w:rsidRPr="00D25177">
        <w:rPr>
          <w:rFonts w:cs="Times New Roman"/>
          <w:color w:val="auto"/>
          <w:sz w:val="22"/>
          <w:szCs w:val="22"/>
        </w:rPr>
        <w:t>UG</w:t>
      </w:r>
      <w:r w:rsidR="008F3FB4" w:rsidRPr="00D25177">
        <w:rPr>
          <w:rFonts w:cs="Times New Roman"/>
          <w:color w:val="auto"/>
          <w:sz w:val="22"/>
          <w:szCs w:val="22"/>
        </w:rPr>
        <w:t>-US</w:t>
      </w:r>
      <w:r w:rsidR="00713EBC" w:rsidRPr="00D25177">
        <w:rPr>
          <w:rFonts w:cs="Times New Roman"/>
          <w:color w:val="auto"/>
          <w:sz w:val="22"/>
          <w:szCs w:val="22"/>
        </w:rPr>
        <w:t>, UT</w:t>
      </w:r>
      <w:r w:rsidR="00DD417E" w:rsidRPr="00D25177">
        <w:rPr>
          <w:rFonts w:cs="Times New Roman"/>
          <w:color w:val="auto"/>
          <w:sz w:val="22"/>
          <w:szCs w:val="22"/>
        </w:rPr>
        <w:t xml:space="preserve">, </w:t>
      </w:r>
      <w:r w:rsidR="00A915C6" w:rsidRPr="00D25177">
        <w:rPr>
          <w:rFonts w:cs="Times New Roman"/>
          <w:color w:val="auto"/>
          <w:sz w:val="22"/>
          <w:szCs w:val="22"/>
        </w:rPr>
        <w:t xml:space="preserve">UT-US, </w:t>
      </w:r>
      <w:r w:rsidR="0089367C" w:rsidRPr="00D25177">
        <w:rPr>
          <w:rFonts w:cs="Times New Roman"/>
          <w:color w:val="auto"/>
          <w:sz w:val="22"/>
          <w:szCs w:val="22"/>
        </w:rPr>
        <w:t xml:space="preserve">US, </w:t>
      </w:r>
      <w:r w:rsidR="00DD417E" w:rsidRPr="00D25177">
        <w:rPr>
          <w:rFonts w:cs="Times New Roman"/>
          <w:color w:val="auto"/>
          <w:sz w:val="22"/>
          <w:szCs w:val="22"/>
        </w:rPr>
        <w:t>UB-ZB</w:t>
      </w:r>
      <w:r w:rsidRPr="00D25177">
        <w:rPr>
          <w:rFonts w:cs="Times New Roman"/>
          <w:color w:val="auto"/>
          <w:sz w:val="22"/>
          <w:szCs w:val="22"/>
        </w:rPr>
        <w:t>:</w:t>
      </w:r>
    </w:p>
    <w:p w14:paraId="24AD8D89" w14:textId="281693DE" w:rsidR="0023546D" w:rsidRPr="00D25177" w:rsidRDefault="0090170A" w:rsidP="00D25177">
      <w:pPr>
        <w:pStyle w:val="Akapitzlist"/>
        <w:numPr>
          <w:ilvl w:val="2"/>
          <w:numId w:val="1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1 </w:t>
      </w:r>
      <w:r w:rsidR="00FA2DFA" w:rsidRPr="00D25177">
        <w:rPr>
          <w:rFonts w:cs="Times New Roman"/>
          <w:color w:val="auto"/>
          <w:sz w:val="22"/>
          <w:szCs w:val="22"/>
        </w:rPr>
        <w:t>miejsce</w:t>
      </w:r>
      <w:r w:rsidRPr="00D25177">
        <w:rPr>
          <w:rFonts w:cs="Times New Roman"/>
          <w:color w:val="auto"/>
          <w:sz w:val="22"/>
          <w:szCs w:val="22"/>
        </w:rPr>
        <w:t xml:space="preserve">, jeżeli ogólna liczba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 wynosi 6-15,</w:t>
      </w:r>
    </w:p>
    <w:p w14:paraId="311B9092" w14:textId="202E10C8" w:rsidR="0023546D" w:rsidRPr="00D25177" w:rsidRDefault="0090170A" w:rsidP="00D25177">
      <w:pPr>
        <w:pStyle w:val="Akapitzlist"/>
        <w:numPr>
          <w:ilvl w:val="2"/>
          <w:numId w:val="1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2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a, jeżeli ogólna liczba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 wynosi 16-40,</w:t>
      </w:r>
    </w:p>
    <w:p w14:paraId="0985F5AD" w14:textId="19EFCC1B" w:rsidR="0023546D" w:rsidRPr="00D25177" w:rsidRDefault="0090170A" w:rsidP="00D25177">
      <w:pPr>
        <w:pStyle w:val="Akapitzlist"/>
        <w:numPr>
          <w:ilvl w:val="2"/>
          <w:numId w:val="1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3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a, jeżeli ogólna liczba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 wynosi 41-100,</w:t>
      </w:r>
    </w:p>
    <w:p w14:paraId="732EB002" w14:textId="087B64E9" w:rsidR="0023546D" w:rsidRPr="00D25177" w:rsidRDefault="0090170A" w:rsidP="00D25177">
      <w:pPr>
        <w:pStyle w:val="Akapitzlist"/>
        <w:numPr>
          <w:ilvl w:val="2"/>
          <w:numId w:val="1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4% ogólnej liczby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, jeżeli ogólna liczba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 wynosi więcej niż 100.</w:t>
      </w:r>
    </w:p>
    <w:p w14:paraId="1C6190C4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65FB61B4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§15</w:t>
      </w:r>
    </w:p>
    <w:p w14:paraId="7118A198" w14:textId="77777777" w:rsidR="00B60EC4" w:rsidRPr="00D25177" w:rsidRDefault="00C0447D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Ustalenia dotyczące szczególnych </w:t>
      </w:r>
      <w:r w:rsidR="0090170A" w:rsidRPr="00D25177">
        <w:rPr>
          <w:rFonts w:cs="Times New Roman"/>
          <w:b/>
          <w:bCs/>
          <w:color w:val="auto"/>
          <w:sz w:val="22"/>
          <w:szCs w:val="22"/>
          <w:lang w:val="pl-PL"/>
        </w:rPr>
        <w:t>zagospodarowania terenów oraz ograniczeń w ich użytkowaniu, w tym zakaz zabudowy:</w:t>
      </w:r>
      <w:r w:rsidR="00A74D78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</w:p>
    <w:p w14:paraId="304B3367" w14:textId="509B53DF" w:rsidR="00C51114" w:rsidRPr="00D25177" w:rsidRDefault="00C51114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ustala się zakaz zabudowy na terenach oznaczonych symbolami 1Z, </w:t>
      </w:r>
      <w:r w:rsidR="004D2C41" w:rsidRPr="00D25177">
        <w:rPr>
          <w:rFonts w:cs="Times New Roman"/>
          <w:color w:val="auto"/>
          <w:sz w:val="22"/>
          <w:szCs w:val="22"/>
        </w:rPr>
        <w:t>1ZP</w:t>
      </w:r>
      <w:r w:rsidRPr="00D25177">
        <w:rPr>
          <w:rFonts w:cs="Times New Roman"/>
          <w:color w:val="auto"/>
          <w:sz w:val="22"/>
          <w:szCs w:val="22"/>
        </w:rPr>
        <w:t xml:space="preserve">, </w:t>
      </w:r>
      <w:r w:rsidR="004D2C41" w:rsidRPr="00D25177">
        <w:rPr>
          <w:rFonts w:cs="Times New Roman"/>
          <w:color w:val="auto"/>
          <w:sz w:val="22"/>
          <w:szCs w:val="22"/>
        </w:rPr>
        <w:t>2ZP</w:t>
      </w:r>
      <w:r w:rsidR="00F6325F" w:rsidRPr="00D25177">
        <w:rPr>
          <w:rFonts w:cs="Times New Roman"/>
          <w:color w:val="auto"/>
          <w:sz w:val="22"/>
          <w:szCs w:val="22"/>
        </w:rPr>
        <w:t>, 3ZP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5E4C6900" w14:textId="1D254E54" w:rsidR="0089367C" w:rsidRPr="00D25177" w:rsidRDefault="00A9734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ustala się zakaz zabudowy na terenach oznaczonych symbolami </w:t>
      </w:r>
      <w:r w:rsidR="00F6325F" w:rsidRPr="00D25177">
        <w:rPr>
          <w:rFonts w:cs="Times New Roman"/>
          <w:color w:val="auto"/>
          <w:sz w:val="22"/>
          <w:szCs w:val="22"/>
        </w:rPr>
        <w:t>4</w:t>
      </w:r>
      <w:r w:rsidR="004D2C41" w:rsidRPr="00D25177">
        <w:rPr>
          <w:rFonts w:cs="Times New Roman"/>
          <w:color w:val="auto"/>
          <w:sz w:val="22"/>
          <w:szCs w:val="22"/>
        </w:rPr>
        <w:t>ZP</w:t>
      </w:r>
      <w:r w:rsidR="0089367C" w:rsidRPr="00D25177">
        <w:rPr>
          <w:rFonts w:cs="Times New Roman"/>
          <w:color w:val="auto"/>
          <w:sz w:val="22"/>
          <w:szCs w:val="22"/>
        </w:rPr>
        <w:t xml:space="preserve">, </w:t>
      </w:r>
      <w:r w:rsidR="00F6325F" w:rsidRPr="00D25177">
        <w:rPr>
          <w:rFonts w:cs="Times New Roman"/>
          <w:color w:val="auto"/>
          <w:sz w:val="22"/>
          <w:szCs w:val="22"/>
        </w:rPr>
        <w:t>5</w:t>
      </w:r>
      <w:r w:rsidR="004D2C41" w:rsidRPr="00D25177">
        <w:rPr>
          <w:rFonts w:cs="Times New Roman"/>
          <w:color w:val="auto"/>
          <w:sz w:val="22"/>
          <w:szCs w:val="22"/>
        </w:rPr>
        <w:t>ZP</w:t>
      </w:r>
      <w:r w:rsidR="001965F7" w:rsidRPr="00D25177">
        <w:rPr>
          <w:rFonts w:cs="Times New Roman"/>
          <w:color w:val="auto"/>
          <w:sz w:val="22"/>
          <w:szCs w:val="22"/>
        </w:rPr>
        <w:t>,</w:t>
      </w:r>
      <w:r w:rsidR="0089367C" w:rsidRPr="00D25177">
        <w:rPr>
          <w:rFonts w:cs="Times New Roman"/>
          <w:color w:val="auto"/>
          <w:sz w:val="22"/>
          <w:szCs w:val="22"/>
        </w:rPr>
        <w:t xml:space="preserve"> z wyłączeniem sieci infrastruktury technicznej i związanych z nimi budowli i urządzeń</w:t>
      </w:r>
      <w:r w:rsidR="00BF6BC2" w:rsidRPr="00D25177">
        <w:rPr>
          <w:rFonts w:cs="Times New Roman"/>
          <w:color w:val="auto"/>
          <w:sz w:val="22"/>
          <w:szCs w:val="22"/>
        </w:rPr>
        <w:t xml:space="preserve"> - stanowiących inwestycje celu publicznego</w:t>
      </w:r>
      <w:r w:rsidR="0089367C" w:rsidRPr="00D25177">
        <w:rPr>
          <w:rFonts w:cs="Times New Roman"/>
          <w:color w:val="auto"/>
          <w:sz w:val="22"/>
          <w:szCs w:val="22"/>
        </w:rPr>
        <w:t>;</w:t>
      </w:r>
    </w:p>
    <w:p w14:paraId="77487DF4" w14:textId="77777777" w:rsidR="0089367C" w:rsidRPr="00D25177" w:rsidRDefault="0089367C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 części graficznej wyznaczono obszar zakazu budowy nowych obiektów budowlanych wynikający z ustaleń aktów prawa miejscowego dotyczących ochrony przyrody (związany z pasem szerokości 100 m od linii brzegów rzek, jezior i innych zbiorników wodnych);</w:t>
      </w:r>
    </w:p>
    <w:p w14:paraId="406B87C2" w14:textId="2E275AFC" w:rsidR="00A9734A" w:rsidRPr="00D25177" w:rsidRDefault="0089367C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pkt </w:t>
      </w:r>
      <w:r w:rsidR="00BF6BC2" w:rsidRPr="00D25177">
        <w:rPr>
          <w:rFonts w:cs="Times New Roman"/>
          <w:color w:val="auto"/>
          <w:sz w:val="22"/>
          <w:szCs w:val="22"/>
        </w:rPr>
        <w:t>3</w:t>
      </w:r>
      <w:r w:rsidRPr="00D25177">
        <w:rPr>
          <w:rFonts w:cs="Times New Roman"/>
          <w:color w:val="auto"/>
          <w:sz w:val="22"/>
          <w:szCs w:val="22"/>
        </w:rPr>
        <w:t xml:space="preserve"> nie dotyczy sieci infrastruktury technicznej i związanych z nimi budowli i urządzeń - stanowiących inwestycje celu publicznego.</w:t>
      </w:r>
    </w:p>
    <w:p w14:paraId="688CBA54" w14:textId="77777777" w:rsidR="00C0447D" w:rsidRPr="00D25177" w:rsidRDefault="00C0447D" w:rsidP="00D25177">
      <w:pPr>
        <w:spacing w:line="276" w:lineRule="auto"/>
        <w:jc w:val="both"/>
        <w:rPr>
          <w:rFonts w:cs="Times New Roman"/>
          <w:sz w:val="22"/>
          <w:szCs w:val="22"/>
          <w:lang w:val="pl-PL"/>
        </w:rPr>
      </w:pPr>
    </w:p>
    <w:p w14:paraId="4FE2F706" w14:textId="57EA3ED1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§16</w:t>
      </w:r>
    </w:p>
    <w:p w14:paraId="2989A630" w14:textId="32CAE1C3" w:rsidR="0023546D" w:rsidRPr="00D25177" w:rsidRDefault="00C0447D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Ustalenia dotyczące sposobów i terminów tymczasowego zagospodarowania, urządzania i użytkowania terenów: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na</w:t>
      </w:r>
      <w:r w:rsidR="00CE0F49" w:rsidRPr="00D25177">
        <w:rPr>
          <w:rFonts w:cs="Times New Roman"/>
          <w:sz w:val="22"/>
          <w:szCs w:val="22"/>
          <w:lang w:val="pl-PL"/>
        </w:rPr>
        <w:t xml:space="preserve"> </w:t>
      </w:r>
      <w:r w:rsidR="00CE0F49" w:rsidRPr="00D25177">
        <w:rPr>
          <w:rFonts w:cs="Times New Roman"/>
          <w:color w:val="auto"/>
          <w:sz w:val="22"/>
          <w:szCs w:val="22"/>
          <w:lang w:val="pl-PL"/>
        </w:rPr>
        <w:t xml:space="preserve">obszarze 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objętym planem </w:t>
      </w:r>
      <w:r w:rsidR="008137A6" w:rsidRPr="00D25177">
        <w:rPr>
          <w:rFonts w:cs="Times New Roman"/>
          <w:color w:val="auto"/>
          <w:sz w:val="22"/>
          <w:szCs w:val="22"/>
          <w:lang w:val="pl-PL"/>
        </w:rPr>
        <w:t xml:space="preserve">miejscowym </w:t>
      </w:r>
      <w:r w:rsidRPr="00D25177">
        <w:rPr>
          <w:rFonts w:cs="Times New Roman"/>
          <w:color w:val="auto"/>
          <w:sz w:val="22"/>
          <w:szCs w:val="22"/>
          <w:lang w:val="pl-PL"/>
        </w:rPr>
        <w:t>nie występują tereny, dla których jest potrzeba określenia sposobu i terminu tymczasowego zagospodarowania, urządzania i użytkowania terenów.</w:t>
      </w:r>
    </w:p>
    <w:p w14:paraId="4586CA6E" w14:textId="77777777" w:rsidR="00C0447D" w:rsidRPr="00D25177" w:rsidRDefault="00C0447D" w:rsidP="00D25177">
      <w:pPr>
        <w:spacing w:line="276" w:lineRule="auto"/>
        <w:ind w:firstLine="284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20B9437A" w14:textId="77777777" w:rsidR="0023546D" w:rsidRPr="00D25177" w:rsidRDefault="0090170A" w:rsidP="00D25177">
      <w:pPr>
        <w:tabs>
          <w:tab w:val="left" w:pos="720"/>
        </w:tabs>
        <w:spacing w:line="276" w:lineRule="auto"/>
        <w:jc w:val="center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§17</w:t>
      </w:r>
    </w:p>
    <w:p w14:paraId="00035B3B" w14:textId="420EE9FC" w:rsidR="00AD416D" w:rsidRPr="00D25177" w:rsidRDefault="00F71BDC" w:rsidP="00D25177">
      <w:pPr>
        <w:tabs>
          <w:tab w:val="left" w:pos="284"/>
        </w:tabs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bookmarkStart w:id="14" w:name="_Hlk74305295"/>
      <w:r w:rsidRPr="00D25177">
        <w:rPr>
          <w:rFonts w:cs="Times New Roman"/>
          <w:b/>
          <w:color w:val="auto"/>
          <w:sz w:val="22"/>
          <w:szCs w:val="22"/>
          <w:lang w:val="pl-PL"/>
        </w:rPr>
        <w:t>Stawki procentowe, na podstawie których ustala się opłatę, o której mowa w art. 36 ust. 4 ustawy z dnia 27 marca 2003 roku o planowaniu i zagospodarowaniu przestrzennym, określa się w wysokości</w:t>
      </w:r>
      <w:r w:rsidR="00EA6B8D" w:rsidRPr="00D25177">
        <w:rPr>
          <w:rFonts w:cs="Times New Roman"/>
          <w:b/>
          <w:color w:val="auto"/>
          <w:sz w:val="22"/>
          <w:szCs w:val="22"/>
          <w:lang w:val="pl-PL"/>
        </w:rPr>
        <w:t>:</w:t>
      </w:r>
    </w:p>
    <w:p w14:paraId="43262BE0" w14:textId="483D2BD5" w:rsidR="00EA6B8D" w:rsidRPr="00D25177" w:rsidRDefault="00327987" w:rsidP="00D25177">
      <w:pPr>
        <w:pStyle w:val="Akapitzlist"/>
        <w:numPr>
          <w:ilvl w:val="1"/>
          <w:numId w:val="38"/>
        </w:numPr>
        <w:tabs>
          <w:tab w:val="left" w:pos="284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30% </w:t>
      </w:r>
      <w:r w:rsidR="00AD416D" w:rsidRPr="00D25177">
        <w:rPr>
          <w:rFonts w:cs="Times New Roman"/>
          <w:color w:val="auto"/>
          <w:sz w:val="22"/>
          <w:szCs w:val="22"/>
        </w:rPr>
        <w:t>- dla teren</w:t>
      </w:r>
      <w:r w:rsidR="009A15CE" w:rsidRPr="00D25177">
        <w:rPr>
          <w:rFonts w:cs="Times New Roman"/>
          <w:color w:val="auto"/>
          <w:sz w:val="22"/>
          <w:szCs w:val="22"/>
        </w:rPr>
        <w:t>ów</w:t>
      </w:r>
      <w:r w:rsidR="00AD416D"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9A15CE" w:rsidRPr="00D25177">
        <w:rPr>
          <w:rFonts w:cs="Times New Roman"/>
          <w:color w:val="auto"/>
          <w:sz w:val="22"/>
          <w:szCs w:val="22"/>
        </w:rPr>
        <w:t>ych</w:t>
      </w:r>
      <w:r w:rsidR="00AD416D" w:rsidRPr="00D25177">
        <w:rPr>
          <w:rFonts w:cs="Times New Roman"/>
          <w:color w:val="auto"/>
          <w:sz w:val="22"/>
          <w:szCs w:val="22"/>
        </w:rPr>
        <w:t xml:space="preserve"> symbol</w:t>
      </w:r>
      <w:r w:rsidR="009A15CE" w:rsidRPr="00D25177">
        <w:rPr>
          <w:rFonts w:cs="Times New Roman"/>
          <w:color w:val="auto"/>
          <w:sz w:val="22"/>
          <w:szCs w:val="22"/>
        </w:rPr>
        <w:t>ami</w:t>
      </w:r>
      <w:r w:rsidR="00AD416D" w:rsidRPr="00D25177">
        <w:rPr>
          <w:rFonts w:cs="Times New Roman"/>
          <w:color w:val="auto"/>
          <w:sz w:val="22"/>
          <w:szCs w:val="22"/>
        </w:rPr>
        <w:t xml:space="preserve"> </w:t>
      </w:r>
      <w:r w:rsidR="0003625C" w:rsidRPr="00D25177">
        <w:rPr>
          <w:rFonts w:cs="Times New Roman"/>
          <w:b/>
          <w:bCs/>
          <w:color w:val="auto"/>
          <w:sz w:val="22"/>
          <w:szCs w:val="22"/>
        </w:rPr>
        <w:t>MNW</w:t>
      </w:r>
      <w:r w:rsidR="0003625C" w:rsidRPr="00D25177">
        <w:rPr>
          <w:rFonts w:cs="Times New Roman"/>
          <w:color w:val="auto"/>
          <w:sz w:val="22"/>
          <w:szCs w:val="22"/>
        </w:rPr>
        <w:t xml:space="preserve">, </w:t>
      </w:r>
      <w:r w:rsidR="00BE5C64" w:rsidRPr="00D25177">
        <w:rPr>
          <w:rFonts w:cs="Times New Roman"/>
          <w:b/>
          <w:bCs/>
          <w:color w:val="auto"/>
          <w:sz w:val="22"/>
          <w:szCs w:val="22"/>
        </w:rPr>
        <w:t>MNW-UT</w:t>
      </w:r>
      <w:r w:rsidR="00B6531B" w:rsidRPr="00D25177">
        <w:rPr>
          <w:rFonts w:cs="Times New Roman"/>
          <w:b/>
          <w:bCs/>
          <w:color w:val="auto"/>
          <w:sz w:val="22"/>
          <w:szCs w:val="22"/>
        </w:rPr>
        <w:t xml:space="preserve">, 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>ML</w:t>
      </w:r>
      <w:r w:rsidR="009C12EB" w:rsidRPr="00D25177">
        <w:rPr>
          <w:rFonts w:cs="Times New Roman"/>
          <w:b/>
          <w:bCs/>
          <w:color w:val="auto"/>
          <w:sz w:val="22"/>
          <w:szCs w:val="22"/>
        </w:rPr>
        <w:t>-UH-UG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>, UH-UT-UG,</w:t>
      </w:r>
      <w:r w:rsidR="009D63B0" w:rsidRPr="00D25177">
        <w:rPr>
          <w:rFonts w:cs="Times New Roman"/>
          <w:b/>
          <w:bCs/>
          <w:color w:val="auto"/>
          <w:sz w:val="22"/>
          <w:szCs w:val="22"/>
        </w:rPr>
        <w:t xml:space="preserve"> UH-UG-US,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 xml:space="preserve"> UT</w:t>
      </w:r>
      <w:r w:rsidR="00534105" w:rsidRPr="00D25177">
        <w:rPr>
          <w:rFonts w:cs="Times New Roman"/>
          <w:b/>
          <w:bCs/>
          <w:color w:val="auto"/>
          <w:sz w:val="22"/>
          <w:szCs w:val="22"/>
        </w:rPr>
        <w:t xml:space="preserve">, </w:t>
      </w:r>
      <w:r w:rsidR="00885398" w:rsidRPr="00D25177">
        <w:rPr>
          <w:rFonts w:cs="Times New Roman"/>
          <w:b/>
          <w:bCs/>
          <w:color w:val="auto"/>
          <w:sz w:val="22"/>
          <w:szCs w:val="22"/>
        </w:rPr>
        <w:t xml:space="preserve">UT-US, </w:t>
      </w:r>
      <w:r w:rsidR="00534105" w:rsidRPr="00D25177">
        <w:rPr>
          <w:rFonts w:cs="Times New Roman"/>
          <w:b/>
          <w:bCs/>
          <w:color w:val="auto"/>
          <w:sz w:val="22"/>
          <w:szCs w:val="22"/>
        </w:rPr>
        <w:t>RZM</w:t>
      </w:r>
      <w:r w:rsidR="00AD416D" w:rsidRPr="00D25177">
        <w:rPr>
          <w:rFonts w:cs="Times New Roman"/>
          <w:color w:val="auto"/>
          <w:sz w:val="22"/>
          <w:szCs w:val="22"/>
        </w:rPr>
        <w:t>;</w:t>
      </w:r>
    </w:p>
    <w:p w14:paraId="61264103" w14:textId="5BDE54DB" w:rsidR="00C0447D" w:rsidRPr="00D25177" w:rsidRDefault="00AD416D" w:rsidP="00D25177">
      <w:pPr>
        <w:pStyle w:val="Akapitzlist"/>
        <w:numPr>
          <w:ilvl w:val="1"/>
          <w:numId w:val="38"/>
        </w:numPr>
        <w:tabs>
          <w:tab w:val="left" w:pos="284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1% - dla </w:t>
      </w:r>
      <w:r w:rsidR="009A15CE" w:rsidRPr="00D25177">
        <w:rPr>
          <w:rFonts w:cs="Times New Roman"/>
          <w:color w:val="auto"/>
          <w:sz w:val="22"/>
          <w:szCs w:val="22"/>
        </w:rPr>
        <w:t xml:space="preserve">terenów oznaczonych symbolami </w:t>
      </w:r>
      <w:r w:rsidR="00C3562E" w:rsidRPr="00D25177">
        <w:rPr>
          <w:rFonts w:cs="Times New Roman"/>
          <w:b/>
          <w:bCs/>
          <w:color w:val="auto"/>
          <w:sz w:val="22"/>
          <w:szCs w:val="22"/>
        </w:rPr>
        <w:t xml:space="preserve">US, </w:t>
      </w:r>
      <w:r w:rsidR="00534105" w:rsidRPr="00D25177">
        <w:rPr>
          <w:rFonts w:cs="Times New Roman"/>
          <w:b/>
          <w:bCs/>
          <w:color w:val="auto"/>
          <w:sz w:val="22"/>
          <w:szCs w:val="22"/>
        </w:rPr>
        <w:t>UB-ZB, K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 xml:space="preserve">DL, KDD, KR, </w:t>
      </w:r>
      <w:r w:rsidR="00534105" w:rsidRPr="00D25177">
        <w:rPr>
          <w:rFonts w:cs="Times New Roman"/>
          <w:b/>
          <w:bCs/>
          <w:color w:val="auto"/>
          <w:sz w:val="22"/>
          <w:szCs w:val="22"/>
        </w:rPr>
        <w:t xml:space="preserve">KO, 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 xml:space="preserve">IE-IK, </w:t>
      </w:r>
      <w:r w:rsidR="00FC15C6" w:rsidRPr="00D25177">
        <w:rPr>
          <w:rFonts w:cs="Times New Roman"/>
          <w:b/>
          <w:bCs/>
          <w:color w:val="auto"/>
          <w:sz w:val="22"/>
          <w:szCs w:val="22"/>
        </w:rPr>
        <w:t xml:space="preserve">WS, 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>L, Z, ZP</w:t>
      </w:r>
      <w:r w:rsidRPr="00D25177">
        <w:rPr>
          <w:rFonts w:cs="Times New Roman"/>
          <w:color w:val="auto"/>
          <w:sz w:val="22"/>
          <w:szCs w:val="22"/>
        </w:rPr>
        <w:t>.</w:t>
      </w:r>
    </w:p>
    <w:p w14:paraId="2479195D" w14:textId="77777777" w:rsidR="00AD416D" w:rsidRPr="00D25177" w:rsidRDefault="00AD416D" w:rsidP="00D25177">
      <w:pPr>
        <w:tabs>
          <w:tab w:val="left" w:pos="284"/>
        </w:tabs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</w:p>
    <w:bookmarkEnd w:id="14"/>
    <w:p w14:paraId="183D3593" w14:textId="23E59511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ROZDZIAŁ </w:t>
      </w:r>
      <w:r w:rsidR="00281A17" w:rsidRPr="00D25177">
        <w:rPr>
          <w:rFonts w:cs="Times New Roman"/>
          <w:b/>
          <w:bCs/>
          <w:color w:val="auto"/>
          <w:sz w:val="22"/>
          <w:szCs w:val="22"/>
          <w:lang w:val="pl-PL"/>
        </w:rPr>
        <w:t>2</w:t>
      </w: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.</w:t>
      </w:r>
    </w:p>
    <w:p w14:paraId="7F3CFFEC" w14:textId="77777777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PRZEPISY SZCZEGÓŁOWE</w:t>
      </w:r>
    </w:p>
    <w:p w14:paraId="5622B207" w14:textId="77777777" w:rsidR="0023546D" w:rsidRPr="00D25177" w:rsidRDefault="0023546D" w:rsidP="00D25177">
      <w:pPr>
        <w:pStyle w:val="Standard"/>
        <w:tabs>
          <w:tab w:val="left" w:pos="720"/>
        </w:tabs>
        <w:spacing w:line="276" w:lineRule="auto"/>
        <w:rPr>
          <w:b/>
          <w:bCs/>
          <w:color w:val="auto"/>
          <w:sz w:val="22"/>
          <w:szCs w:val="22"/>
          <w:u w:color="FF0000"/>
        </w:rPr>
      </w:pPr>
    </w:p>
    <w:p w14:paraId="58E7E16A" w14:textId="52BF79B8" w:rsidR="009A15CE" w:rsidRPr="00D25177" w:rsidRDefault="0090170A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§18</w:t>
      </w:r>
    </w:p>
    <w:p w14:paraId="0DD0FBCF" w14:textId="37AFB08F" w:rsidR="0023546D" w:rsidRPr="00D25177" w:rsidRDefault="0090170A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FF2AB5" w:rsidRPr="00D25177">
        <w:rPr>
          <w:b/>
          <w:bCs/>
          <w:color w:val="auto"/>
          <w:sz w:val="22"/>
          <w:szCs w:val="22"/>
        </w:rPr>
        <w:t>1</w:t>
      </w:r>
      <w:r w:rsidR="009A15CE" w:rsidRPr="00D25177">
        <w:rPr>
          <w:b/>
          <w:bCs/>
          <w:color w:val="auto"/>
          <w:sz w:val="22"/>
          <w:szCs w:val="22"/>
        </w:rPr>
        <w:t>MN</w:t>
      </w:r>
      <w:r w:rsidR="007A2B06" w:rsidRPr="00D25177">
        <w:rPr>
          <w:b/>
          <w:bCs/>
          <w:color w:val="auto"/>
          <w:sz w:val="22"/>
          <w:szCs w:val="22"/>
        </w:rPr>
        <w:t>W</w:t>
      </w:r>
      <w:r w:rsidR="00AD1F49" w:rsidRPr="00D25177">
        <w:rPr>
          <w:b/>
          <w:bCs/>
          <w:color w:val="auto"/>
          <w:sz w:val="22"/>
          <w:szCs w:val="22"/>
        </w:rPr>
        <w:t xml:space="preserve"> </w:t>
      </w:r>
      <w:r w:rsidR="00AD1F49" w:rsidRPr="00D25177">
        <w:rPr>
          <w:color w:val="auto"/>
          <w:sz w:val="22"/>
          <w:szCs w:val="22"/>
        </w:rPr>
        <w:t xml:space="preserve">(pow. ok. </w:t>
      </w:r>
      <w:bookmarkStart w:id="15" w:name="_Hlk110599571"/>
      <w:r w:rsidR="008A11B1" w:rsidRPr="00D25177">
        <w:rPr>
          <w:color w:val="auto"/>
          <w:sz w:val="22"/>
          <w:szCs w:val="22"/>
        </w:rPr>
        <w:t>0,</w:t>
      </w:r>
      <w:bookmarkEnd w:id="15"/>
      <w:r w:rsidR="0079302E" w:rsidRPr="00D25177">
        <w:rPr>
          <w:color w:val="auto"/>
          <w:sz w:val="22"/>
          <w:szCs w:val="22"/>
        </w:rPr>
        <w:t xml:space="preserve">24 </w:t>
      </w:r>
      <w:r w:rsidR="00AD1F49" w:rsidRPr="00D25177">
        <w:rPr>
          <w:color w:val="auto"/>
          <w:sz w:val="22"/>
          <w:szCs w:val="22"/>
        </w:rPr>
        <w:t>ha)</w:t>
      </w:r>
      <w:r w:rsidRPr="00D25177">
        <w:rPr>
          <w:color w:val="auto"/>
          <w:sz w:val="22"/>
          <w:szCs w:val="22"/>
        </w:rPr>
        <w:t>:</w:t>
      </w:r>
    </w:p>
    <w:p w14:paraId="1D58FA34" w14:textId="782B62B6" w:rsidR="0023546D" w:rsidRPr="00D25177" w:rsidRDefault="0090170A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przeznaczenie terenu –</w:t>
      </w:r>
      <w:r w:rsidR="00963C2A" w:rsidRPr="00D25177">
        <w:rPr>
          <w:color w:val="auto"/>
          <w:sz w:val="22"/>
          <w:szCs w:val="22"/>
        </w:rPr>
        <w:t xml:space="preserve"> </w:t>
      </w:r>
      <w:r w:rsidR="00E81302" w:rsidRPr="00D25177">
        <w:rPr>
          <w:color w:val="auto"/>
          <w:sz w:val="22"/>
          <w:szCs w:val="22"/>
        </w:rPr>
        <w:t>teren zabudowy mieszkaniowej jednorodzinnej</w:t>
      </w:r>
      <w:r w:rsidR="001D3C10" w:rsidRPr="00D25177">
        <w:rPr>
          <w:color w:val="auto"/>
          <w:sz w:val="22"/>
          <w:szCs w:val="22"/>
        </w:rPr>
        <w:t xml:space="preserve"> wolnostojącej</w:t>
      </w:r>
      <w:r w:rsidRPr="00D25177">
        <w:rPr>
          <w:color w:val="auto"/>
          <w:sz w:val="22"/>
          <w:szCs w:val="22"/>
        </w:rPr>
        <w:t>;</w:t>
      </w:r>
      <w:r w:rsidR="00E81302" w:rsidRPr="00D25177">
        <w:rPr>
          <w:color w:val="auto"/>
          <w:sz w:val="22"/>
          <w:szCs w:val="22"/>
        </w:rPr>
        <w:t xml:space="preserve"> </w:t>
      </w:r>
    </w:p>
    <w:p w14:paraId="1C8FBAC7" w14:textId="2B294B9E" w:rsidR="0038139F" w:rsidRPr="00D25177" w:rsidRDefault="0038139F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w ramach przeznaczenia terenu dopuszcza się realizację budynków gospodarczych, garażowych, gospodarczo-garażowych, wiat, altan</w:t>
      </w:r>
      <w:r w:rsidR="00970FAD" w:rsidRPr="00D25177">
        <w:rPr>
          <w:color w:val="auto"/>
          <w:sz w:val="22"/>
          <w:szCs w:val="22"/>
        </w:rPr>
        <w:t>;</w:t>
      </w:r>
    </w:p>
    <w:p w14:paraId="79835B74" w14:textId="77777777" w:rsidR="0023546D" w:rsidRPr="00D25177" w:rsidRDefault="0090170A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483B56A9" w14:textId="5B2AACDC" w:rsidR="00891FEC" w:rsidRPr="00D25177" w:rsidRDefault="00891FEC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liczba kondygnacji nadziemnych:</w:t>
      </w:r>
    </w:p>
    <w:p w14:paraId="27785FFF" w14:textId="325EDE00" w:rsidR="00891FEC" w:rsidRPr="00D25177" w:rsidRDefault="00891FEC" w:rsidP="00D25177">
      <w:pPr>
        <w:pStyle w:val="Standard"/>
        <w:numPr>
          <w:ilvl w:val="3"/>
          <w:numId w:val="19"/>
        </w:numPr>
        <w:spacing w:line="276" w:lineRule="auto"/>
        <w:jc w:val="both"/>
        <w:rPr>
          <w:strike/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mieszkalnych: dwie,</w:t>
      </w:r>
    </w:p>
    <w:p w14:paraId="3F5864AE" w14:textId="500781DE" w:rsidR="0023546D" w:rsidRPr="00D25177" w:rsidRDefault="00891FEC" w:rsidP="00D25177">
      <w:pPr>
        <w:pStyle w:val="Standard"/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gospodarczo-garażowych: jedna,</w:t>
      </w:r>
    </w:p>
    <w:p w14:paraId="122BB185" w14:textId="561E8A8B" w:rsidR="00B55B8C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wysokość zabudowy:</w:t>
      </w:r>
    </w:p>
    <w:p w14:paraId="432296C2" w14:textId="7CFA099B" w:rsidR="00B55B8C" w:rsidRPr="00D25177" w:rsidRDefault="00B55B8C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budynków mieszkalnych: </w:t>
      </w:r>
      <w:r w:rsidR="00EF29D6" w:rsidRPr="00D25177">
        <w:rPr>
          <w:color w:val="auto"/>
          <w:sz w:val="22"/>
          <w:szCs w:val="22"/>
        </w:rPr>
        <w:t>11</w:t>
      </w:r>
      <w:r w:rsidRPr="00D25177">
        <w:rPr>
          <w:color w:val="auto"/>
          <w:sz w:val="22"/>
          <w:szCs w:val="22"/>
        </w:rPr>
        <w:t>,0 m,</w:t>
      </w:r>
    </w:p>
    <w:p w14:paraId="7EDF45A0" w14:textId="1E5D6FDF" w:rsidR="00CE0F49" w:rsidRPr="00D25177" w:rsidRDefault="00CE0F49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bookmarkStart w:id="16" w:name="_Hlk132896139"/>
      <w:r w:rsidRPr="00D25177">
        <w:rPr>
          <w:color w:val="auto"/>
          <w:sz w:val="22"/>
          <w:szCs w:val="22"/>
        </w:rPr>
        <w:t>dla budynków gospodarczych, garażowych, gospodarczo-garażowych: 6,0 m,</w:t>
      </w:r>
    </w:p>
    <w:bookmarkEnd w:id="16"/>
    <w:p w14:paraId="20FE60BA" w14:textId="23991C4A" w:rsidR="00B55B8C" w:rsidRPr="00D25177" w:rsidRDefault="00B55B8C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pozostałych obiektów budowlanych: </w:t>
      </w:r>
      <w:r w:rsidR="002E4398" w:rsidRPr="00D25177">
        <w:rPr>
          <w:color w:val="auto"/>
          <w:sz w:val="22"/>
          <w:szCs w:val="22"/>
        </w:rPr>
        <w:t>6</w:t>
      </w:r>
      <w:r w:rsidRPr="00D25177">
        <w:rPr>
          <w:color w:val="auto"/>
          <w:sz w:val="22"/>
          <w:szCs w:val="22"/>
        </w:rPr>
        <w:t>,0 m,</w:t>
      </w:r>
    </w:p>
    <w:p w14:paraId="6107FB3C" w14:textId="35B2D0B5" w:rsidR="0087611D" w:rsidRPr="00D25177" w:rsidRDefault="0087611D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sz w:val="22"/>
          <w:szCs w:val="22"/>
        </w:rPr>
        <w:t>dopuszcza się podpiwniczenie budynku,</w:t>
      </w:r>
    </w:p>
    <w:p w14:paraId="5A255B30" w14:textId="3D64D9E5" w:rsidR="0023546D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geometria i pokrycie dachów:</w:t>
      </w:r>
    </w:p>
    <w:p w14:paraId="02AB16F5" w14:textId="3F068D21" w:rsidR="002770E3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dachy dwuspadowe i wielospadowe o kącie nachylenia głównych połaci dachowych w przedziale 30°</w:t>
      </w:r>
      <w:r w:rsidR="00B0385F" w:rsidRPr="00D25177">
        <w:rPr>
          <w:color w:val="auto"/>
          <w:sz w:val="22"/>
          <w:szCs w:val="22"/>
        </w:rPr>
        <w:t xml:space="preserve"> –</w:t>
      </w:r>
      <w:r w:rsidRPr="00D25177">
        <w:rPr>
          <w:color w:val="auto"/>
          <w:sz w:val="22"/>
          <w:szCs w:val="22"/>
        </w:rPr>
        <w:t xml:space="preserve"> 45°, główne połacie dachu symetryczne,</w:t>
      </w:r>
      <w:bookmarkStart w:id="17" w:name="_Hlk78204018"/>
    </w:p>
    <w:bookmarkEnd w:id="17"/>
    <w:p w14:paraId="0A5F458D" w14:textId="49F03D56" w:rsidR="0023546D" w:rsidRPr="00D25177" w:rsidRDefault="00CA294F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2E74B5" w:themeColor="accent1" w:themeShade="BF"/>
          <w:sz w:val="22"/>
          <w:szCs w:val="22"/>
        </w:rPr>
      </w:pPr>
      <w:r w:rsidRPr="00D25177">
        <w:rPr>
          <w:color w:val="auto"/>
          <w:sz w:val="22"/>
          <w:szCs w:val="22"/>
        </w:rPr>
        <w:t>pokrycie dachów dachówką</w:t>
      </w:r>
      <w:r w:rsidR="00485002" w:rsidRPr="00D25177">
        <w:rPr>
          <w:color w:val="auto"/>
          <w:sz w:val="22"/>
          <w:szCs w:val="22"/>
        </w:rPr>
        <w:t>,</w:t>
      </w:r>
      <w:r w:rsidRPr="00D25177">
        <w:rPr>
          <w:color w:val="auto"/>
          <w:sz w:val="22"/>
          <w:szCs w:val="22"/>
        </w:rPr>
        <w:t xml:space="preserve"> materiałem dachówko podobnym</w:t>
      </w:r>
      <w:r w:rsidR="00485002" w:rsidRPr="00D25177">
        <w:rPr>
          <w:color w:val="auto"/>
          <w:sz w:val="22"/>
          <w:szCs w:val="22"/>
        </w:rPr>
        <w:t xml:space="preserve"> lub blachą</w:t>
      </w:r>
      <w:r w:rsidRPr="00D25177">
        <w:rPr>
          <w:color w:val="auto"/>
          <w:sz w:val="22"/>
          <w:szCs w:val="22"/>
        </w:rPr>
        <w:t xml:space="preserve"> w kolorze ceglastej czerwieni</w:t>
      </w:r>
      <w:r w:rsidR="00485002" w:rsidRPr="00D25177">
        <w:rPr>
          <w:color w:val="auto"/>
          <w:sz w:val="22"/>
          <w:szCs w:val="22"/>
        </w:rPr>
        <w:t>,</w:t>
      </w:r>
      <w:r w:rsidRPr="00D25177">
        <w:rPr>
          <w:color w:val="auto"/>
          <w:sz w:val="22"/>
          <w:szCs w:val="22"/>
        </w:rPr>
        <w:t xml:space="preserve"> brązowym</w:t>
      </w:r>
      <w:r w:rsidR="00E056BA" w:rsidRPr="00D25177">
        <w:rPr>
          <w:color w:val="auto"/>
          <w:sz w:val="22"/>
          <w:szCs w:val="22"/>
        </w:rPr>
        <w:t xml:space="preserve">, </w:t>
      </w:r>
      <w:r w:rsidR="00485002" w:rsidRPr="00D25177">
        <w:rPr>
          <w:color w:val="auto"/>
          <w:sz w:val="22"/>
          <w:szCs w:val="22"/>
        </w:rPr>
        <w:t>szarym lub czarnym;</w:t>
      </w:r>
    </w:p>
    <w:p w14:paraId="1D501AD0" w14:textId="7315A9B2" w:rsidR="00D079EE" w:rsidRPr="00D25177" w:rsidRDefault="0090170A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30489BEF" w14:textId="3B31EF4C" w:rsidR="00D079EE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707E3F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00A27CF6" w14:textId="257EFBE4" w:rsidR="00FC15C6" w:rsidRPr="00D25177" w:rsidRDefault="00FC15C6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</w:t>
      </w:r>
      <w:r w:rsidR="00183976" w:rsidRPr="00D25177">
        <w:rPr>
          <w:color w:val="auto"/>
          <w:sz w:val="22"/>
          <w:szCs w:val="22"/>
        </w:rPr>
        <w:t xml:space="preserve"> 0,6,</w:t>
      </w:r>
    </w:p>
    <w:p w14:paraId="4A3ACEF2" w14:textId="3AA4BCBE" w:rsidR="00FC15C6" w:rsidRPr="00D25177" w:rsidRDefault="00FC15C6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</w:t>
      </w:r>
      <w:r w:rsidR="00183976" w:rsidRPr="00D25177">
        <w:rPr>
          <w:sz w:val="22"/>
          <w:szCs w:val="22"/>
        </w:rPr>
        <w:t xml:space="preserve"> </w:t>
      </w:r>
      <w:r w:rsidR="00183976" w:rsidRPr="00D25177">
        <w:rPr>
          <w:color w:val="auto"/>
          <w:sz w:val="22"/>
          <w:szCs w:val="22"/>
        </w:rPr>
        <w:t>0,04,</w:t>
      </w:r>
    </w:p>
    <w:p w14:paraId="2258E9CE" w14:textId="4945B8D1" w:rsidR="00D079EE" w:rsidRPr="00D25177" w:rsidRDefault="00FC15C6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</w:t>
      </w:r>
      <w:r w:rsidR="00A77FD6" w:rsidRPr="00D25177">
        <w:rPr>
          <w:color w:val="auto"/>
          <w:sz w:val="22"/>
          <w:szCs w:val="22"/>
        </w:rPr>
        <w:t xml:space="preserve">: </w:t>
      </w:r>
      <w:r w:rsidR="002B359F" w:rsidRPr="00D25177">
        <w:rPr>
          <w:color w:val="auto"/>
          <w:sz w:val="22"/>
          <w:szCs w:val="22"/>
        </w:rPr>
        <w:t>30</w:t>
      </w:r>
      <w:r w:rsidR="00A77FD6" w:rsidRPr="00D25177">
        <w:rPr>
          <w:color w:val="auto"/>
          <w:sz w:val="22"/>
          <w:szCs w:val="22"/>
        </w:rPr>
        <w:t xml:space="preserve">% powierzchni </w:t>
      </w:r>
      <w:r w:rsidR="0087611D" w:rsidRPr="00D25177">
        <w:rPr>
          <w:color w:val="auto"/>
          <w:sz w:val="22"/>
          <w:szCs w:val="22"/>
        </w:rPr>
        <w:t>działki budowlanej</w:t>
      </w:r>
      <w:r w:rsidR="00A77FD6" w:rsidRPr="00D25177">
        <w:rPr>
          <w:color w:val="auto"/>
          <w:sz w:val="22"/>
          <w:szCs w:val="22"/>
        </w:rPr>
        <w:t>,</w:t>
      </w:r>
    </w:p>
    <w:p w14:paraId="365CBC9D" w14:textId="12D002A5" w:rsidR="00D079EE" w:rsidRPr="00D25177" w:rsidRDefault="00FC15C6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</w:t>
      </w:r>
      <w:r w:rsidR="0090170A" w:rsidRPr="00D25177">
        <w:rPr>
          <w:color w:val="auto"/>
          <w:sz w:val="22"/>
          <w:szCs w:val="22"/>
        </w:rPr>
        <w:t xml:space="preserve">: </w:t>
      </w:r>
      <w:r w:rsidR="002B359F" w:rsidRPr="00D25177">
        <w:rPr>
          <w:color w:val="auto"/>
          <w:sz w:val="22"/>
          <w:szCs w:val="22"/>
        </w:rPr>
        <w:t>50</w:t>
      </w:r>
      <w:r w:rsidR="0090170A" w:rsidRPr="00D25177">
        <w:rPr>
          <w:color w:val="auto"/>
          <w:sz w:val="22"/>
          <w:szCs w:val="22"/>
        </w:rPr>
        <w:t>% powierzchni działki budowlanej,</w:t>
      </w:r>
    </w:p>
    <w:p w14:paraId="53583346" w14:textId="269E1D8F" w:rsidR="00D079EE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485002" w:rsidRPr="00D25177">
        <w:rPr>
          <w:color w:val="auto"/>
          <w:sz w:val="22"/>
          <w:szCs w:val="22"/>
        </w:rPr>
        <w:t>1</w:t>
      </w:r>
      <w:r w:rsidR="002E73B8" w:rsidRPr="00D25177">
        <w:rPr>
          <w:color w:val="auto"/>
          <w:sz w:val="22"/>
          <w:szCs w:val="22"/>
        </w:rPr>
        <w:t xml:space="preserve"> 0</w:t>
      </w:r>
      <w:r w:rsidR="00A77FD6" w:rsidRPr="00D25177">
        <w:rPr>
          <w:color w:val="auto"/>
          <w:sz w:val="22"/>
          <w:szCs w:val="22"/>
        </w:rPr>
        <w:t>0</w:t>
      </w:r>
      <w:r w:rsidRPr="00D25177">
        <w:rPr>
          <w:color w:val="auto"/>
          <w:sz w:val="22"/>
          <w:szCs w:val="22"/>
        </w:rPr>
        <w:t>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55B952D7" w14:textId="0E81B51B" w:rsidR="00D079EE" w:rsidRPr="00D25177" w:rsidRDefault="009E01B7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miejsca do parkowania</w:t>
      </w:r>
      <w:r w:rsidR="0090170A" w:rsidRPr="00D25177">
        <w:rPr>
          <w:color w:val="auto"/>
          <w:sz w:val="22"/>
          <w:szCs w:val="22"/>
        </w:rPr>
        <w:t xml:space="preserve"> zgodnie z §14;</w:t>
      </w:r>
    </w:p>
    <w:p w14:paraId="191928A1" w14:textId="2DFFCA3E" w:rsidR="0023546D" w:rsidRPr="00D25177" w:rsidRDefault="0090170A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</w:t>
      </w:r>
      <w:r w:rsidR="00972595" w:rsidRPr="00D25177">
        <w:rPr>
          <w:color w:val="auto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>poprzez drog</w:t>
      </w:r>
      <w:r w:rsidR="00972595" w:rsidRPr="00D25177">
        <w:rPr>
          <w:color w:val="auto"/>
          <w:sz w:val="22"/>
          <w:szCs w:val="22"/>
        </w:rPr>
        <w:t>ę</w:t>
      </w:r>
      <w:r w:rsidR="00B55B8C" w:rsidRPr="00D25177">
        <w:rPr>
          <w:color w:val="auto"/>
          <w:sz w:val="22"/>
          <w:szCs w:val="22"/>
        </w:rPr>
        <w:t xml:space="preserve"> oznaczoną symbolem </w:t>
      </w:r>
      <w:r w:rsidR="008C7548" w:rsidRPr="00D25177">
        <w:rPr>
          <w:color w:val="auto"/>
          <w:sz w:val="22"/>
          <w:szCs w:val="22"/>
        </w:rPr>
        <w:t>1</w:t>
      </w:r>
      <w:r w:rsidR="00B55B8C" w:rsidRPr="00D25177">
        <w:rPr>
          <w:color w:val="auto"/>
          <w:sz w:val="22"/>
          <w:szCs w:val="22"/>
        </w:rPr>
        <w:t>KDL</w:t>
      </w:r>
      <w:r w:rsidR="009B4342" w:rsidRPr="00D25177">
        <w:rPr>
          <w:color w:val="auto"/>
          <w:sz w:val="22"/>
          <w:szCs w:val="22"/>
        </w:rPr>
        <w:t>.</w:t>
      </w:r>
    </w:p>
    <w:p w14:paraId="063F6F8C" w14:textId="77777777" w:rsidR="009D1B67" w:rsidRPr="00D25177" w:rsidRDefault="00A60064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lastRenderedPageBreak/>
        <w:t>teren zlokalizowan</w:t>
      </w:r>
      <w:r w:rsidR="00B0385F" w:rsidRPr="00D25177">
        <w:rPr>
          <w:bCs/>
          <w:sz w:val="22"/>
          <w:szCs w:val="22"/>
        </w:rPr>
        <w:t>y</w:t>
      </w:r>
      <w:r w:rsidRPr="00D25177">
        <w:rPr>
          <w:bCs/>
          <w:sz w:val="22"/>
          <w:szCs w:val="22"/>
        </w:rPr>
        <w:t xml:space="preserve"> </w:t>
      </w:r>
      <w:r w:rsidR="00B0385F" w:rsidRPr="00D25177">
        <w:rPr>
          <w:bCs/>
          <w:sz w:val="22"/>
          <w:szCs w:val="22"/>
        </w:rPr>
        <w:t>jest</w:t>
      </w:r>
      <w:r w:rsidRPr="00D25177">
        <w:rPr>
          <w:bCs/>
          <w:sz w:val="22"/>
          <w:szCs w:val="22"/>
        </w:rPr>
        <w:t xml:space="preserve"> w całości w granicach Obszaru Chronionego Krajobrazu Pojezierza Ełckiego </w:t>
      </w:r>
      <w:r w:rsidR="00B0385F" w:rsidRPr="00D25177">
        <w:rPr>
          <w:bCs/>
          <w:sz w:val="22"/>
          <w:szCs w:val="22"/>
        </w:rPr>
        <w:t>–</w:t>
      </w:r>
      <w:r w:rsidRPr="00D25177">
        <w:rPr>
          <w:bCs/>
          <w:sz w:val="22"/>
          <w:szCs w:val="22"/>
        </w:rPr>
        <w:t xml:space="preserve"> obowiązują zasady określone w §</w:t>
      </w:r>
      <w:r w:rsidR="002176C7" w:rsidRPr="00D25177">
        <w:rPr>
          <w:bCs/>
          <w:sz w:val="22"/>
          <w:szCs w:val="22"/>
        </w:rPr>
        <w:t>7</w:t>
      </w:r>
      <w:r w:rsidR="009D1B67" w:rsidRPr="00D25177">
        <w:rPr>
          <w:bCs/>
          <w:sz w:val="22"/>
          <w:szCs w:val="22"/>
        </w:rPr>
        <w:t>;</w:t>
      </w:r>
    </w:p>
    <w:p w14:paraId="5BA78DE5" w14:textId="48FE6EC3" w:rsidR="00A60064" w:rsidRPr="00D25177" w:rsidRDefault="009D1B67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7C96A54F" w14:textId="4D9AF0B6" w:rsidR="009D1B67" w:rsidRPr="00D25177" w:rsidRDefault="009D1B67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§12.</w:t>
      </w:r>
    </w:p>
    <w:p w14:paraId="7AD0531F" w14:textId="716630EF" w:rsidR="0023546D" w:rsidRPr="00D25177" w:rsidRDefault="0023546D" w:rsidP="00D25177">
      <w:pPr>
        <w:pStyle w:val="Standard"/>
        <w:spacing w:line="276" w:lineRule="auto"/>
        <w:jc w:val="both"/>
        <w:rPr>
          <w:color w:val="auto"/>
          <w:sz w:val="22"/>
          <w:szCs w:val="22"/>
        </w:rPr>
      </w:pPr>
    </w:p>
    <w:p w14:paraId="5E9892F4" w14:textId="1D6EDCC9" w:rsidR="0079302E" w:rsidRPr="00D25177" w:rsidRDefault="0079302E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§1</w:t>
      </w:r>
      <w:r w:rsidR="00D833C4" w:rsidRPr="00D25177">
        <w:rPr>
          <w:b/>
          <w:bCs/>
          <w:color w:val="auto"/>
          <w:sz w:val="22"/>
          <w:szCs w:val="22"/>
        </w:rPr>
        <w:t>9</w:t>
      </w:r>
    </w:p>
    <w:p w14:paraId="1E4A8A83" w14:textId="260F5148" w:rsidR="0079302E" w:rsidRPr="00D25177" w:rsidRDefault="0079302E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9D2220" w:rsidRPr="00D25177">
        <w:rPr>
          <w:b/>
          <w:bCs/>
          <w:color w:val="auto"/>
          <w:sz w:val="22"/>
          <w:szCs w:val="22"/>
        </w:rPr>
        <w:t xml:space="preserve">1MNW-UT </w:t>
      </w:r>
      <w:r w:rsidRPr="00D25177">
        <w:rPr>
          <w:color w:val="auto"/>
          <w:sz w:val="22"/>
          <w:szCs w:val="22"/>
        </w:rPr>
        <w:t>(pow. ok. 0,</w:t>
      </w:r>
      <w:r w:rsidR="00946E32" w:rsidRPr="00D25177">
        <w:rPr>
          <w:color w:val="auto"/>
          <w:sz w:val="22"/>
          <w:szCs w:val="22"/>
        </w:rPr>
        <w:t>3</w:t>
      </w:r>
      <w:r w:rsidR="00D833C4" w:rsidRPr="00D25177">
        <w:rPr>
          <w:color w:val="auto"/>
          <w:sz w:val="22"/>
          <w:szCs w:val="22"/>
        </w:rPr>
        <w:t>5</w:t>
      </w:r>
      <w:r w:rsidRPr="00D25177">
        <w:rPr>
          <w:color w:val="auto"/>
          <w:sz w:val="22"/>
          <w:szCs w:val="22"/>
        </w:rPr>
        <w:t xml:space="preserve"> ha):</w:t>
      </w:r>
    </w:p>
    <w:p w14:paraId="2CB07E56" w14:textId="58795ECA" w:rsidR="0079302E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</w:t>
      </w:r>
      <w:r w:rsidR="007F128E" w:rsidRPr="00D25177">
        <w:rPr>
          <w:sz w:val="22"/>
          <w:szCs w:val="22"/>
        </w:rPr>
        <w:t xml:space="preserve">zabudowy </w:t>
      </w:r>
      <w:r w:rsidR="007F128E" w:rsidRPr="00D25177">
        <w:rPr>
          <w:color w:val="auto"/>
          <w:sz w:val="22"/>
          <w:szCs w:val="22"/>
        </w:rPr>
        <w:t>mieszkaniowej jednorodzinnej wolnostojącej lub</w:t>
      </w:r>
      <w:r w:rsidR="00C41B5A" w:rsidRPr="00D25177">
        <w:rPr>
          <w:color w:val="auto"/>
          <w:sz w:val="22"/>
          <w:szCs w:val="22"/>
        </w:rPr>
        <w:t xml:space="preserve"> usług turystyki</w:t>
      </w:r>
      <w:r w:rsidRPr="00D25177">
        <w:rPr>
          <w:color w:val="auto"/>
          <w:sz w:val="22"/>
          <w:szCs w:val="22"/>
        </w:rPr>
        <w:t xml:space="preserve">; </w:t>
      </w:r>
    </w:p>
    <w:p w14:paraId="509EC0B6" w14:textId="108CDD08" w:rsidR="00B11EA0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w ramach przeznaczenia terenu dopuszcza się</w:t>
      </w:r>
      <w:r w:rsidR="00C41B5A" w:rsidRPr="00D25177">
        <w:rPr>
          <w:color w:val="auto"/>
          <w:sz w:val="22"/>
          <w:szCs w:val="22"/>
        </w:rPr>
        <w:t xml:space="preserve"> </w:t>
      </w:r>
      <w:r w:rsidR="004935A2" w:rsidRPr="00D25177">
        <w:rPr>
          <w:color w:val="auto"/>
          <w:sz w:val="22"/>
          <w:szCs w:val="22"/>
        </w:rPr>
        <w:t>realizację</w:t>
      </w:r>
      <w:r w:rsidR="001D22AF" w:rsidRPr="00D25177">
        <w:rPr>
          <w:color w:val="auto"/>
          <w:sz w:val="22"/>
          <w:szCs w:val="22"/>
        </w:rPr>
        <w:t xml:space="preserve"> budynków gospodarczych, garażowych, gospodarczo-garażowych, wiat, altan;</w:t>
      </w:r>
    </w:p>
    <w:p w14:paraId="75D753EE" w14:textId="1167099C" w:rsidR="004935A2" w:rsidRPr="00D25177" w:rsidRDefault="001D22AF" w:rsidP="00D25177">
      <w:pPr>
        <w:pStyle w:val="Akapitzlist"/>
        <w:numPr>
          <w:ilvl w:val="1"/>
          <w:numId w:val="7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dopuszcza się realizację </w:t>
      </w:r>
      <w:r w:rsidR="00B11EA0" w:rsidRPr="00D25177">
        <w:rPr>
          <w:rFonts w:eastAsia="Times New Roman" w:cs="Times New Roman"/>
          <w:color w:val="auto"/>
          <w:kern w:val="3"/>
          <w:sz w:val="22"/>
          <w:szCs w:val="22"/>
        </w:rPr>
        <w:t>wyłącznie usług nieuciążliwych</w:t>
      </w:r>
      <w:r w:rsidR="007B695D" w:rsidRPr="00D25177">
        <w:rPr>
          <w:rFonts w:eastAsia="Times New Roman" w:cs="Times New Roman"/>
          <w:color w:val="auto"/>
          <w:kern w:val="3"/>
          <w:sz w:val="22"/>
          <w:szCs w:val="22"/>
        </w:rPr>
        <w:t>;</w:t>
      </w:r>
    </w:p>
    <w:p w14:paraId="27A6B59E" w14:textId="43D1E86B" w:rsidR="0079302E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41923A9A" w14:textId="19216C7C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liczba kondygnacji nadziemnych:</w:t>
      </w:r>
    </w:p>
    <w:p w14:paraId="21DEF55F" w14:textId="1E5437A2" w:rsidR="0079302E" w:rsidRPr="00D25177" w:rsidRDefault="008A3C4F" w:rsidP="00D25177">
      <w:pPr>
        <w:pStyle w:val="Standard"/>
        <w:numPr>
          <w:ilvl w:val="3"/>
          <w:numId w:val="19"/>
        </w:numPr>
        <w:spacing w:line="276" w:lineRule="auto"/>
        <w:jc w:val="both"/>
        <w:rPr>
          <w:strike/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budynków </w:t>
      </w:r>
      <w:r w:rsidR="009D2220" w:rsidRPr="00D25177">
        <w:rPr>
          <w:color w:val="auto"/>
          <w:sz w:val="22"/>
          <w:szCs w:val="22"/>
        </w:rPr>
        <w:t xml:space="preserve">mieszkalnych, </w:t>
      </w:r>
      <w:r w:rsidR="004935A2" w:rsidRPr="00D25177">
        <w:rPr>
          <w:color w:val="auto"/>
          <w:sz w:val="22"/>
          <w:szCs w:val="22"/>
        </w:rPr>
        <w:t>usług</w:t>
      </w:r>
      <w:r w:rsidR="00F0366A" w:rsidRPr="00D25177">
        <w:rPr>
          <w:color w:val="auto"/>
          <w:sz w:val="22"/>
          <w:szCs w:val="22"/>
        </w:rPr>
        <w:t xml:space="preserve"> turystycznych</w:t>
      </w:r>
      <w:r w:rsidR="004935A2" w:rsidRPr="00D25177">
        <w:rPr>
          <w:color w:val="auto"/>
          <w:sz w:val="22"/>
          <w:szCs w:val="22"/>
        </w:rPr>
        <w:t xml:space="preserve">, </w:t>
      </w:r>
      <w:r w:rsidR="009D2220" w:rsidRPr="00D25177">
        <w:rPr>
          <w:color w:val="auto"/>
          <w:sz w:val="22"/>
          <w:szCs w:val="22"/>
        </w:rPr>
        <w:t>mieszkalno-</w:t>
      </w:r>
      <w:r w:rsidR="00F0366A" w:rsidRPr="00D25177">
        <w:rPr>
          <w:color w:val="auto"/>
          <w:sz w:val="22"/>
          <w:szCs w:val="22"/>
        </w:rPr>
        <w:t>usług turystycznych</w:t>
      </w:r>
      <w:r w:rsidR="0079302E" w:rsidRPr="00D25177">
        <w:rPr>
          <w:color w:val="auto"/>
          <w:sz w:val="22"/>
          <w:szCs w:val="22"/>
        </w:rPr>
        <w:t>: dwie,</w:t>
      </w:r>
    </w:p>
    <w:p w14:paraId="017805AC" w14:textId="77777777" w:rsidR="0079302E" w:rsidRPr="00D25177" w:rsidRDefault="0079302E" w:rsidP="00D25177">
      <w:pPr>
        <w:pStyle w:val="Standard"/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gospodarczo-garażowych: jedna,</w:t>
      </w:r>
    </w:p>
    <w:p w14:paraId="747E47E3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wysokość zabudowy:</w:t>
      </w:r>
    </w:p>
    <w:p w14:paraId="2B98B658" w14:textId="1FE7037E" w:rsidR="0079302E" w:rsidRPr="00D25177" w:rsidRDefault="008A3C4F" w:rsidP="00D25177">
      <w:pPr>
        <w:pStyle w:val="Standard"/>
        <w:numPr>
          <w:ilvl w:val="3"/>
          <w:numId w:val="1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</w:t>
      </w:r>
      <w:r w:rsidR="009D2220" w:rsidRPr="00D25177">
        <w:rPr>
          <w:color w:val="auto"/>
          <w:sz w:val="22"/>
          <w:szCs w:val="22"/>
        </w:rPr>
        <w:t xml:space="preserve"> mieszkalnych, </w:t>
      </w:r>
      <w:r w:rsidR="004935A2" w:rsidRPr="00D25177">
        <w:rPr>
          <w:color w:val="auto"/>
          <w:sz w:val="22"/>
          <w:szCs w:val="22"/>
        </w:rPr>
        <w:t xml:space="preserve">usługowych, </w:t>
      </w:r>
      <w:r w:rsidR="009D2220" w:rsidRPr="00D25177">
        <w:rPr>
          <w:color w:val="auto"/>
          <w:sz w:val="22"/>
          <w:szCs w:val="22"/>
        </w:rPr>
        <w:t>mieszkalno-usługowych</w:t>
      </w:r>
      <w:r w:rsidR="0079302E" w:rsidRPr="00D25177">
        <w:rPr>
          <w:color w:val="auto"/>
          <w:sz w:val="22"/>
          <w:szCs w:val="22"/>
        </w:rPr>
        <w:t>: 11,0 m,</w:t>
      </w:r>
    </w:p>
    <w:p w14:paraId="1C981C1F" w14:textId="77777777" w:rsidR="0079302E" w:rsidRPr="00D25177" w:rsidRDefault="0079302E" w:rsidP="00D25177">
      <w:pPr>
        <w:pStyle w:val="Standard"/>
        <w:numPr>
          <w:ilvl w:val="3"/>
          <w:numId w:val="1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gospodarczo-garażowych: 6,0 m,</w:t>
      </w:r>
    </w:p>
    <w:p w14:paraId="127B960D" w14:textId="77777777" w:rsidR="0079302E" w:rsidRPr="00D25177" w:rsidRDefault="0079302E" w:rsidP="00D25177">
      <w:pPr>
        <w:pStyle w:val="Standard"/>
        <w:numPr>
          <w:ilvl w:val="3"/>
          <w:numId w:val="1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pozostałych obiektów budowlanych: 6,0 m,</w:t>
      </w:r>
    </w:p>
    <w:p w14:paraId="2A381A76" w14:textId="77777777" w:rsidR="0079302E" w:rsidRPr="00D25177" w:rsidRDefault="0079302E" w:rsidP="00D25177">
      <w:pPr>
        <w:pStyle w:val="Akapitzlist"/>
        <w:numPr>
          <w:ilvl w:val="2"/>
          <w:numId w:val="80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podpiwniczenie budynku,</w:t>
      </w:r>
    </w:p>
    <w:p w14:paraId="455BDB03" w14:textId="77777777" w:rsidR="0079302E" w:rsidRPr="00D25177" w:rsidRDefault="0079302E" w:rsidP="00D25177">
      <w:pPr>
        <w:pStyle w:val="Standard"/>
        <w:numPr>
          <w:ilvl w:val="2"/>
          <w:numId w:val="8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geometria i pokrycie dachów:</w:t>
      </w:r>
    </w:p>
    <w:p w14:paraId="6FEDDA21" w14:textId="77777777" w:rsidR="0079302E" w:rsidRPr="00D25177" w:rsidRDefault="0079302E" w:rsidP="00D25177">
      <w:pPr>
        <w:pStyle w:val="Standard"/>
        <w:numPr>
          <w:ilvl w:val="3"/>
          <w:numId w:val="1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dachy dwuspadowe i wielospadowe o kącie nachylenia głównych połaci dachowych w przedziale 30° – 45°, główne połacie dachu symetryczne,</w:t>
      </w:r>
    </w:p>
    <w:p w14:paraId="12D60E3D" w14:textId="2FC9EFA4" w:rsidR="0079302E" w:rsidRPr="00D25177" w:rsidRDefault="0079302E" w:rsidP="00D25177">
      <w:pPr>
        <w:pStyle w:val="Standard"/>
        <w:numPr>
          <w:ilvl w:val="3"/>
          <w:numId w:val="1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pokrycie dachów dachówką, materiałem dachówko podobnym lub blachą w kolorze ceglastej czerwieni, brązowym, szarym lub czarnym;</w:t>
      </w:r>
    </w:p>
    <w:p w14:paraId="38ED0384" w14:textId="77777777" w:rsidR="0079302E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77ACB21F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nieprzekraczalna linia zabudowy: zgodnie z częścią graficzną planu miejscowego,</w:t>
      </w:r>
    </w:p>
    <w:p w14:paraId="373A40EE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0,6,</w:t>
      </w:r>
    </w:p>
    <w:p w14:paraId="50D9B311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0,04,</w:t>
      </w:r>
    </w:p>
    <w:p w14:paraId="4AB76D64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30% powierzchni działki budowlanej,</w:t>
      </w:r>
    </w:p>
    <w:p w14:paraId="79EC637A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50% powierzchni działki budowlanej,</w:t>
      </w:r>
    </w:p>
    <w:p w14:paraId="7CB12A77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powierzchnia nowo wydzielanej działki budowlanej: 1 000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33B70DD8" w14:textId="210D7BB7" w:rsidR="0079302E" w:rsidRPr="00D25177" w:rsidRDefault="009E01B7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miejsca do parkowania</w:t>
      </w:r>
      <w:r w:rsidR="0079302E" w:rsidRPr="00D25177">
        <w:rPr>
          <w:color w:val="auto"/>
          <w:sz w:val="22"/>
          <w:szCs w:val="22"/>
        </w:rPr>
        <w:t xml:space="preserve"> zgodnie z §14;</w:t>
      </w:r>
    </w:p>
    <w:p w14:paraId="109ADFA1" w14:textId="77777777" w:rsidR="0079302E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 poprzez drogę oznaczoną symbolem 1KDL;</w:t>
      </w:r>
    </w:p>
    <w:p w14:paraId="09B0B2DF" w14:textId="77777777" w:rsidR="00326F82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zlokalizowany jest w całości w granicach Obszaru Chronionego Krajobrazu Pojezierza Ełckiego – obowiązują zasady określone w §7</w:t>
      </w:r>
      <w:r w:rsidR="00326F82" w:rsidRPr="00D25177">
        <w:rPr>
          <w:bCs/>
          <w:color w:val="auto"/>
          <w:sz w:val="22"/>
          <w:szCs w:val="22"/>
        </w:rPr>
        <w:t>;</w:t>
      </w:r>
    </w:p>
    <w:p w14:paraId="1FED390F" w14:textId="77777777" w:rsidR="00326F82" w:rsidRPr="00D25177" w:rsidRDefault="00326F82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2081D3E5" w14:textId="6AB2B2F0" w:rsidR="0079302E" w:rsidRPr="00D25177" w:rsidRDefault="00326F82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</w:t>
      </w:r>
      <w:r w:rsidRPr="00D25177">
        <w:rPr>
          <w:color w:val="auto"/>
          <w:sz w:val="22"/>
          <w:szCs w:val="22"/>
        </w:rPr>
        <w:lastRenderedPageBreak/>
        <w:t xml:space="preserve">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79302E" w:rsidRPr="00D25177">
        <w:rPr>
          <w:bCs/>
          <w:color w:val="auto"/>
          <w:sz w:val="22"/>
          <w:szCs w:val="22"/>
        </w:rPr>
        <w:t>.</w:t>
      </w:r>
    </w:p>
    <w:p w14:paraId="669EF12B" w14:textId="3A77009F" w:rsidR="00963C2A" w:rsidRPr="00D25177" w:rsidRDefault="00963C2A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6BC2E465" w14:textId="414EC424" w:rsidR="00453565" w:rsidRPr="00D25177" w:rsidRDefault="00453565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EB5D0E" w:rsidRPr="00D25177">
        <w:rPr>
          <w:b/>
          <w:bCs/>
          <w:color w:val="auto"/>
          <w:sz w:val="22"/>
          <w:szCs w:val="22"/>
        </w:rPr>
        <w:t>0</w:t>
      </w:r>
    </w:p>
    <w:p w14:paraId="2EC0D7F3" w14:textId="475AEB1E" w:rsidR="00453565" w:rsidRPr="00D25177" w:rsidRDefault="00453565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>ML</w:t>
      </w:r>
      <w:r w:rsidR="00A969D5" w:rsidRPr="00D25177">
        <w:rPr>
          <w:b/>
          <w:bCs/>
          <w:color w:val="auto"/>
          <w:sz w:val="22"/>
          <w:szCs w:val="22"/>
        </w:rPr>
        <w:t>-UH-UG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 xml:space="preserve">(pow. ok. </w:t>
      </w:r>
      <w:r w:rsidR="008A11B1" w:rsidRPr="00D25177">
        <w:rPr>
          <w:color w:val="auto"/>
          <w:sz w:val="22"/>
          <w:szCs w:val="22"/>
        </w:rPr>
        <w:t>0,30</w:t>
      </w:r>
      <w:r w:rsidRPr="00D25177">
        <w:rPr>
          <w:color w:val="auto"/>
          <w:sz w:val="22"/>
          <w:szCs w:val="22"/>
        </w:rPr>
        <w:t xml:space="preserve"> ha):</w:t>
      </w:r>
    </w:p>
    <w:p w14:paraId="3729566D" w14:textId="735F256E" w:rsidR="00453565" w:rsidRPr="00D25177" w:rsidRDefault="00453565" w:rsidP="00D25177">
      <w:pPr>
        <w:pStyle w:val="Standard"/>
        <w:numPr>
          <w:ilvl w:val="1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przeznaczenie terenu – teren zabudowy letniskowej</w:t>
      </w:r>
      <w:r w:rsidR="00A969D5" w:rsidRPr="00D25177">
        <w:rPr>
          <w:color w:val="auto"/>
          <w:sz w:val="22"/>
          <w:szCs w:val="22"/>
        </w:rPr>
        <w:t xml:space="preserve"> lub rekreacji indywidualnej lub usług handlu lub usług gastronomii</w:t>
      </w:r>
      <w:r w:rsidRPr="00D25177">
        <w:rPr>
          <w:color w:val="auto"/>
          <w:sz w:val="22"/>
          <w:szCs w:val="22"/>
        </w:rPr>
        <w:t xml:space="preserve">; </w:t>
      </w:r>
    </w:p>
    <w:p w14:paraId="784444CE" w14:textId="77777777" w:rsidR="009B0A55" w:rsidRPr="00D25177" w:rsidRDefault="00453565" w:rsidP="00D25177">
      <w:pPr>
        <w:numPr>
          <w:ilvl w:val="1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w ramach przeznaczenia terenu dopuszcza się realizację</w:t>
      </w:r>
      <w:r w:rsidR="009B0A55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:</w:t>
      </w:r>
    </w:p>
    <w:p w14:paraId="5B06CA1F" w14:textId="1D4FEA15" w:rsidR="009B0A55" w:rsidRPr="00D25177" w:rsidRDefault="009B0A5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obiektów handlowych i gastronomicznych</w:t>
      </w:r>
      <w:r w:rsidR="00D266E6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  <w:r w:rsidR="002756A9" w:rsidRPr="00D25177" w:rsidDel="002756A9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</w:p>
    <w:p w14:paraId="47E56292" w14:textId="4B4390B1" w:rsidR="00453565" w:rsidRPr="00D25177" w:rsidRDefault="0045356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budynków gospodarczych, garażowych, gospodarczo-garażowych, wiat, altan</w:t>
      </w:r>
      <w:r w:rsidR="00970FAD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77D7A68B" w14:textId="31DC24D5" w:rsidR="007B695D" w:rsidRPr="00D25177" w:rsidRDefault="007B695D" w:rsidP="00D25177">
      <w:pPr>
        <w:pStyle w:val="Akapitzlist"/>
        <w:numPr>
          <w:ilvl w:val="1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dopuszcza się realizację</w:t>
      </w:r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wyłącznie usług nieuciążliwych;</w:t>
      </w:r>
    </w:p>
    <w:p w14:paraId="4603661D" w14:textId="16F1FD10" w:rsidR="00453565" w:rsidRPr="00D25177" w:rsidRDefault="00453565" w:rsidP="00D25177">
      <w:pPr>
        <w:pStyle w:val="Standard"/>
        <w:numPr>
          <w:ilvl w:val="1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103E7164" w14:textId="77777777" w:rsidR="00453565" w:rsidRPr="00D25177" w:rsidRDefault="00453565" w:rsidP="00D25177">
      <w:pPr>
        <w:pStyle w:val="Akapitzlist"/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maksymalna powierzchnia zabudowy pojedynczego budynku rekreacji indywidualnej: 70 m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vertAlign w:val="superscript"/>
        </w:rPr>
        <w:t>2</w:t>
      </w: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,</w:t>
      </w:r>
    </w:p>
    <w:p w14:paraId="4690BAA2" w14:textId="77777777" w:rsidR="00453565" w:rsidRPr="00D25177" w:rsidRDefault="0045356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</w:t>
      </w:r>
    </w:p>
    <w:p w14:paraId="3954A042" w14:textId="7A12B130" w:rsidR="00453565" w:rsidRPr="00D25177" w:rsidRDefault="00453565" w:rsidP="00D25177">
      <w:pPr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budynków rekreacji indywidualnej: dwie,</w:t>
      </w:r>
    </w:p>
    <w:p w14:paraId="463478A0" w14:textId="0865B04D" w:rsidR="009B0A55" w:rsidRPr="00D25177" w:rsidRDefault="009B0A55" w:rsidP="00D25177">
      <w:pPr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obiektów handlowych i gastronomicznych: jedna,</w:t>
      </w:r>
    </w:p>
    <w:p w14:paraId="7E94E1C9" w14:textId="77777777" w:rsidR="00453565" w:rsidRPr="00D25177" w:rsidRDefault="00453565" w:rsidP="00D25177">
      <w:pPr>
        <w:numPr>
          <w:ilvl w:val="3"/>
          <w:numId w:val="19"/>
        </w:numPr>
        <w:tabs>
          <w:tab w:val="left" w:pos="760"/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budynków gospodarczych, garażowych, gospodarczo-garażowych: jedna,</w:t>
      </w:r>
    </w:p>
    <w:p w14:paraId="67479E80" w14:textId="77777777" w:rsidR="00D079EE" w:rsidRPr="00D25177" w:rsidRDefault="0045356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</w:p>
    <w:p w14:paraId="787E7C5F" w14:textId="7EF665CC" w:rsidR="00D079EE" w:rsidRPr="00D25177" w:rsidRDefault="0045356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bCs/>
          <w:color w:val="auto"/>
          <w:sz w:val="22"/>
          <w:szCs w:val="22"/>
          <w:lang w:val="pl-PL"/>
        </w:rPr>
        <w:t>dla budynków rekreacji indywidualnej: 7,0 m,</w:t>
      </w:r>
    </w:p>
    <w:p w14:paraId="6DD553A5" w14:textId="77777777" w:rsidR="00CE0F49" w:rsidRPr="00D25177" w:rsidRDefault="009B0A5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obiektów handlowych i gastronomicznych: 7,0 m,</w:t>
      </w:r>
      <w:r w:rsidR="00CE0F49" w:rsidRPr="00D25177">
        <w:rPr>
          <w:rFonts w:cs="Times New Roman"/>
          <w:sz w:val="22"/>
          <w:szCs w:val="22"/>
          <w:lang w:val="pl-PL"/>
        </w:rPr>
        <w:t xml:space="preserve"> </w:t>
      </w:r>
    </w:p>
    <w:p w14:paraId="4DAC396C" w14:textId="5EC93200" w:rsidR="009B0A55" w:rsidRPr="00D25177" w:rsidRDefault="00CE0F49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budynków gospodarczych, garażowych, gospodarczo-garażowych: 6,0 m,</w:t>
      </w:r>
    </w:p>
    <w:p w14:paraId="073E53CB" w14:textId="77777777" w:rsidR="00D079EE" w:rsidRPr="00D25177" w:rsidRDefault="0045356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bCs/>
          <w:color w:val="auto"/>
          <w:sz w:val="22"/>
          <w:szCs w:val="22"/>
          <w:lang w:val="pl-PL"/>
        </w:rPr>
        <w:t>dla pozostałych obiektów budowlanych: 6,0 m,</w:t>
      </w:r>
    </w:p>
    <w:p w14:paraId="2999F742" w14:textId="77777777" w:rsidR="00D079EE" w:rsidRPr="00D25177" w:rsidRDefault="0087611D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</w:t>
      </w: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się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</w:t>
      </w: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podpiwniczenie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</w:t>
      </w: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budynku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,</w:t>
      </w:r>
    </w:p>
    <w:p w14:paraId="5276F790" w14:textId="77777777" w:rsidR="00D079EE" w:rsidRPr="00D25177" w:rsidRDefault="0045356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geometria i pokrycie dachów:</w:t>
      </w:r>
    </w:p>
    <w:p w14:paraId="22BD92E7" w14:textId="4E6BF5DF" w:rsidR="00D079EE" w:rsidRPr="00D25177" w:rsidRDefault="0045356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dachy dwuspadowe i wielospadowe o kącie nachylenia głównych połaci dachowych w przedziale </w:t>
      </w:r>
      <w:r w:rsidR="0023769E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30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°</w:t>
      </w:r>
      <w:r w:rsidR="0071551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6D147E32" w14:textId="26895C4D" w:rsidR="00A81955" w:rsidRPr="00D25177" w:rsidRDefault="00A8195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dachy płaskie i jednospadowe,</w:t>
      </w:r>
    </w:p>
    <w:p w14:paraId="3C45AC5E" w14:textId="70FB2D62" w:rsidR="00A81955" w:rsidRPr="00D25177" w:rsidRDefault="00794424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A81955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60BEEE61" w14:textId="4601654B" w:rsidR="00453565" w:rsidRPr="00D25177" w:rsidRDefault="00A8195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trzecie nie dotyczy dachów płaskich</w:t>
      </w:r>
      <w:r w:rsidR="00453565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64160FDC" w14:textId="77777777" w:rsidR="00D079EE" w:rsidRPr="00D25177" w:rsidRDefault="00453565" w:rsidP="00D25177">
      <w:pPr>
        <w:pStyle w:val="Standard"/>
        <w:numPr>
          <w:ilvl w:val="1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031EDFED" w14:textId="6C131F05" w:rsidR="00D079EE" w:rsidRPr="00D25177" w:rsidRDefault="00453565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>częścią graficzną</w:t>
      </w:r>
      <w:r w:rsidRPr="00D25177">
        <w:rPr>
          <w:color w:val="auto"/>
          <w:sz w:val="22"/>
          <w:szCs w:val="22"/>
        </w:rPr>
        <w:t xml:space="preserve"> planu miejscowego,</w:t>
      </w:r>
    </w:p>
    <w:p w14:paraId="672A9A69" w14:textId="77777777" w:rsidR="00E04620" w:rsidRPr="00D25177" w:rsidRDefault="00E04620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0,6,</w:t>
      </w:r>
    </w:p>
    <w:p w14:paraId="6872959E" w14:textId="11E626DB" w:rsidR="00E04620" w:rsidRPr="00D25177" w:rsidRDefault="00E04620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0,02,</w:t>
      </w:r>
    </w:p>
    <w:p w14:paraId="0EE2C8AF" w14:textId="77777777" w:rsidR="00E04620" w:rsidRPr="00D25177" w:rsidRDefault="00E04620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30% powierzchni działki budowlanej,</w:t>
      </w:r>
    </w:p>
    <w:p w14:paraId="665D3A35" w14:textId="7F929181" w:rsidR="00E04620" w:rsidRPr="00D25177" w:rsidRDefault="00E04620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60% powierzchni działki budowlanej,</w:t>
      </w:r>
    </w:p>
    <w:p w14:paraId="43A2A427" w14:textId="74B88899" w:rsidR="00D079EE" w:rsidRPr="00D25177" w:rsidRDefault="00453565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1 </w:t>
      </w:r>
      <w:r w:rsidR="005D205D" w:rsidRPr="00D25177">
        <w:rPr>
          <w:color w:val="auto"/>
          <w:sz w:val="22"/>
          <w:szCs w:val="22"/>
        </w:rPr>
        <w:t>5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7873BA6C" w14:textId="1DD3EFDD" w:rsidR="00D079EE" w:rsidRPr="00D25177" w:rsidRDefault="009E01B7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453565" w:rsidRPr="00D25177">
        <w:rPr>
          <w:color w:val="auto"/>
          <w:sz w:val="22"/>
          <w:szCs w:val="22"/>
        </w:rPr>
        <w:t>zgodnie z §14;</w:t>
      </w:r>
    </w:p>
    <w:p w14:paraId="0F76F65E" w14:textId="12AF315C" w:rsidR="00D079EE" w:rsidRPr="00D25177" w:rsidRDefault="00453565" w:rsidP="00D25177">
      <w:pPr>
        <w:pStyle w:val="Standard"/>
        <w:numPr>
          <w:ilvl w:val="1"/>
          <w:numId w:val="26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0531CB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</w:t>
      </w:r>
      <w:r w:rsidR="008D3081" w:rsidRPr="00D25177">
        <w:rPr>
          <w:color w:val="auto"/>
          <w:sz w:val="22"/>
          <w:szCs w:val="22"/>
        </w:rPr>
        <w:t>D</w:t>
      </w:r>
      <w:r w:rsidRPr="00D25177">
        <w:rPr>
          <w:color w:val="auto"/>
          <w:sz w:val="22"/>
          <w:szCs w:val="22"/>
        </w:rPr>
        <w:t>;</w:t>
      </w:r>
    </w:p>
    <w:p w14:paraId="5A7AAE57" w14:textId="51830328" w:rsidR="003570E7" w:rsidRPr="00D25177" w:rsidRDefault="00453565" w:rsidP="00D25177">
      <w:pPr>
        <w:pStyle w:val="Standard"/>
        <w:numPr>
          <w:ilvl w:val="1"/>
          <w:numId w:val="26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715517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715517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715517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30A6E390" w14:textId="77777777" w:rsidR="000600A5" w:rsidRPr="00D25177" w:rsidRDefault="000600A5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47DA9C8B" w14:textId="7BD65DC8" w:rsidR="00086BDC" w:rsidRPr="00D25177" w:rsidRDefault="00086BDC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350C0A" w:rsidRPr="00D25177">
        <w:rPr>
          <w:b/>
          <w:bCs/>
          <w:color w:val="auto"/>
          <w:sz w:val="22"/>
          <w:szCs w:val="22"/>
        </w:rPr>
        <w:t>1</w:t>
      </w:r>
    </w:p>
    <w:p w14:paraId="28B46C18" w14:textId="300B55EE" w:rsidR="00086BDC" w:rsidRPr="00D25177" w:rsidRDefault="00086BDC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 xml:space="preserve">UH-UT-UG </w:t>
      </w:r>
      <w:r w:rsidRPr="00D25177">
        <w:rPr>
          <w:color w:val="auto"/>
          <w:sz w:val="22"/>
          <w:szCs w:val="22"/>
        </w:rPr>
        <w:t xml:space="preserve">(pow. ok. </w:t>
      </w:r>
      <w:r w:rsidR="002B5C41" w:rsidRPr="00D25177">
        <w:rPr>
          <w:color w:val="auto"/>
          <w:sz w:val="22"/>
          <w:szCs w:val="22"/>
        </w:rPr>
        <w:t>0,4</w:t>
      </w:r>
      <w:r w:rsidRPr="00D25177">
        <w:rPr>
          <w:color w:val="auto"/>
          <w:sz w:val="22"/>
          <w:szCs w:val="22"/>
        </w:rPr>
        <w:t xml:space="preserve"> ha):</w:t>
      </w:r>
    </w:p>
    <w:p w14:paraId="2CA3A844" w14:textId="193364C0" w:rsidR="00086BDC" w:rsidRPr="00D25177" w:rsidRDefault="00086BDC" w:rsidP="00D25177">
      <w:pPr>
        <w:pStyle w:val="Standard"/>
        <w:numPr>
          <w:ilvl w:val="1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handlu lub usług turystyki lub </w:t>
      </w:r>
      <w:r w:rsidR="001E42CB" w:rsidRPr="00D25177">
        <w:rPr>
          <w:color w:val="auto"/>
          <w:sz w:val="22"/>
          <w:szCs w:val="22"/>
        </w:rPr>
        <w:t>usług gastronomii</w:t>
      </w:r>
      <w:r w:rsidRPr="00D25177">
        <w:rPr>
          <w:color w:val="auto"/>
          <w:sz w:val="22"/>
          <w:szCs w:val="22"/>
        </w:rPr>
        <w:t xml:space="preserve">; </w:t>
      </w:r>
    </w:p>
    <w:p w14:paraId="585B31C5" w14:textId="77777777" w:rsidR="0038139F" w:rsidRPr="00D25177" w:rsidRDefault="0038139F" w:rsidP="00D25177">
      <w:pPr>
        <w:numPr>
          <w:ilvl w:val="1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lastRenderedPageBreak/>
        <w:t>w ramach przeznaczenia dopuszcza się realizację:</w:t>
      </w:r>
    </w:p>
    <w:p w14:paraId="08E51AFA" w14:textId="34D01B1B" w:rsidR="0038139F" w:rsidRPr="00D25177" w:rsidRDefault="0038139F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boisk, placów zabaw, basenów i innych obiektów związanych z funkcjonowaniem </w:t>
      </w:r>
      <w:r w:rsidR="007962D6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usług turystyki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0795AAE4" w14:textId="5C5B1607" w:rsidR="007B695D" w:rsidRPr="00D25177" w:rsidRDefault="0038139F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obiektów handlowych i gastronomicznych</w:t>
      </w:r>
      <w:r w:rsidR="005943C9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  <w:r w:rsidR="007B695D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</w:p>
    <w:p w14:paraId="5848AA4E" w14:textId="18821D34" w:rsidR="0038139F" w:rsidRPr="00D25177" w:rsidRDefault="007B695D" w:rsidP="00D25177">
      <w:pPr>
        <w:numPr>
          <w:ilvl w:val="1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realizację wyłącznie usług nieuciążliwych;</w:t>
      </w:r>
    </w:p>
    <w:p w14:paraId="21862E29" w14:textId="5C305CB0" w:rsidR="00A77946" w:rsidRPr="00D25177" w:rsidRDefault="00086BDC" w:rsidP="00D25177">
      <w:pPr>
        <w:pStyle w:val="Standard"/>
        <w:numPr>
          <w:ilvl w:val="1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</w:t>
      </w:r>
      <w:r w:rsidR="00AE73F1" w:rsidRPr="00D25177">
        <w:rPr>
          <w:color w:val="auto"/>
          <w:sz w:val="22"/>
          <w:szCs w:val="22"/>
        </w:rPr>
        <w:t>:</w:t>
      </w:r>
    </w:p>
    <w:p w14:paraId="17B99F41" w14:textId="565D8E8F" w:rsidR="00086BDC" w:rsidRPr="00D25177" w:rsidRDefault="00086BDC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</w:t>
      </w:r>
      <w:r w:rsidR="006327A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  <w:r w:rsidR="00235CB8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dwie</w:t>
      </w:r>
      <w:r w:rsidR="006327A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13152D43" w14:textId="1253907F" w:rsidR="00D079EE" w:rsidRPr="00D25177" w:rsidRDefault="00086BDC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="005839CC" w:rsidRPr="00D25177">
        <w:rPr>
          <w:rFonts w:cs="Times New Roman"/>
          <w:bCs/>
          <w:color w:val="auto"/>
          <w:sz w:val="22"/>
          <w:szCs w:val="22"/>
          <w:lang w:val="pl-PL"/>
        </w:rPr>
        <w:t xml:space="preserve"> </w:t>
      </w:r>
      <w:r w:rsidR="00794424" w:rsidRPr="00D25177">
        <w:rPr>
          <w:rFonts w:cs="Times New Roman"/>
          <w:bCs/>
          <w:color w:val="auto"/>
          <w:sz w:val="22"/>
          <w:szCs w:val="22"/>
          <w:lang w:val="pl-PL"/>
        </w:rPr>
        <w:t>9,0 m</w:t>
      </w:r>
      <w:r w:rsidR="005839CC" w:rsidRPr="00D25177">
        <w:rPr>
          <w:rFonts w:cs="Times New Roman"/>
          <w:bCs/>
          <w:color w:val="auto"/>
          <w:sz w:val="22"/>
          <w:szCs w:val="22"/>
          <w:lang w:val="pl-PL"/>
        </w:rPr>
        <w:t>,</w:t>
      </w:r>
      <w:r w:rsidR="00D92A43" w:rsidRPr="00D25177">
        <w:rPr>
          <w:rFonts w:cs="Times New Roman"/>
          <w:bCs/>
          <w:color w:val="auto"/>
          <w:sz w:val="22"/>
          <w:szCs w:val="22"/>
          <w:lang w:val="pl-PL"/>
        </w:rPr>
        <w:t xml:space="preserve"> </w:t>
      </w:r>
    </w:p>
    <w:p w14:paraId="0D8C54FB" w14:textId="14BC33A0" w:rsidR="00086BDC" w:rsidRPr="00D25177" w:rsidRDefault="00086BDC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geometria i pokrycie dachów:</w:t>
      </w:r>
      <w:r w:rsidR="001861E6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</w:p>
    <w:p w14:paraId="5BA4EB10" w14:textId="2ADB0685" w:rsidR="00086BDC" w:rsidRPr="00D25177" w:rsidRDefault="00086BDC" w:rsidP="00D25177">
      <w:pPr>
        <w:numPr>
          <w:ilvl w:val="3"/>
          <w:numId w:val="11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</w:t>
      </w:r>
      <w:r w:rsidR="0071551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0E0CC389" w14:textId="2744EBE1" w:rsidR="00460A27" w:rsidRPr="00D25177" w:rsidRDefault="00460A27" w:rsidP="00D25177">
      <w:pPr>
        <w:pStyle w:val="Akapitzlist"/>
        <w:numPr>
          <w:ilvl w:val="3"/>
          <w:numId w:val="11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dachy płaskie,</w:t>
      </w:r>
    </w:p>
    <w:p w14:paraId="60DAA265" w14:textId="6F08FB64" w:rsidR="00086BDC" w:rsidRPr="00D25177" w:rsidRDefault="00CB52C7" w:rsidP="00D25177">
      <w:pPr>
        <w:numPr>
          <w:ilvl w:val="3"/>
          <w:numId w:val="11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962D84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0BCE06A9" w14:textId="48B0E786" w:rsidR="00D67B24" w:rsidRPr="00D25177" w:rsidRDefault="00962D84" w:rsidP="00D25177">
      <w:pPr>
        <w:numPr>
          <w:ilvl w:val="3"/>
          <w:numId w:val="11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trzecie nie dotyczy dachów płaskich</w:t>
      </w:r>
      <w:r w:rsidR="00D67B24" w:rsidRPr="00D25177">
        <w:rPr>
          <w:rFonts w:eastAsia="Times New Roman" w:cs="Times New Roman"/>
          <w:color w:val="auto"/>
          <w:kern w:val="3"/>
          <w:sz w:val="22"/>
          <w:szCs w:val="22"/>
        </w:rPr>
        <w:t>;</w:t>
      </w:r>
    </w:p>
    <w:p w14:paraId="6C58CEB9" w14:textId="77777777" w:rsidR="00D079EE" w:rsidRPr="00D25177" w:rsidRDefault="00086BDC" w:rsidP="00D25177">
      <w:pPr>
        <w:pStyle w:val="Standard"/>
        <w:numPr>
          <w:ilvl w:val="1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5AD7801E" w14:textId="601B81FF" w:rsidR="00D079EE" w:rsidRPr="00D25177" w:rsidRDefault="00086BDC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2D1D1205" w14:textId="74BF009C" w:rsidR="00905072" w:rsidRPr="00D25177" w:rsidRDefault="00905072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0,4,</w:t>
      </w:r>
    </w:p>
    <w:p w14:paraId="4F491186" w14:textId="6442D574" w:rsidR="00905072" w:rsidRPr="00D25177" w:rsidRDefault="00905072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41321500" w14:textId="2B2D857B" w:rsidR="00905072" w:rsidRPr="00D25177" w:rsidRDefault="00905072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20% powierzchni działki budowlanej,</w:t>
      </w:r>
    </w:p>
    <w:p w14:paraId="3ABDA29C" w14:textId="5C55CC92" w:rsidR="00905072" w:rsidRPr="00D25177" w:rsidRDefault="00905072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60% powierzchni działki budowlanej,</w:t>
      </w:r>
    </w:p>
    <w:p w14:paraId="3AA9C382" w14:textId="5EF6BD00" w:rsidR="00D079EE" w:rsidRPr="00D25177" w:rsidRDefault="00086BDC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5D205D" w:rsidRPr="00D25177">
        <w:rPr>
          <w:color w:val="auto"/>
          <w:sz w:val="22"/>
          <w:szCs w:val="22"/>
        </w:rPr>
        <w:t>1 8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405F24E1" w14:textId="45AED5C6" w:rsidR="00D079EE" w:rsidRPr="00D25177" w:rsidRDefault="009E01B7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086BDC" w:rsidRPr="00D25177">
        <w:rPr>
          <w:color w:val="auto"/>
          <w:sz w:val="22"/>
          <w:szCs w:val="22"/>
        </w:rPr>
        <w:t>zgodnie z §14;</w:t>
      </w:r>
    </w:p>
    <w:p w14:paraId="495C3FC6" w14:textId="3E73B5FF" w:rsidR="00D079EE" w:rsidRPr="00D25177" w:rsidRDefault="00086BDC" w:rsidP="00D25177">
      <w:pPr>
        <w:pStyle w:val="Standard"/>
        <w:numPr>
          <w:ilvl w:val="1"/>
          <w:numId w:val="22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 poprzez drog</w:t>
      </w:r>
      <w:r w:rsidR="006C4B62" w:rsidRPr="00D25177">
        <w:rPr>
          <w:color w:val="auto"/>
          <w:sz w:val="22"/>
          <w:szCs w:val="22"/>
        </w:rPr>
        <w:t>ę</w:t>
      </w:r>
      <w:r w:rsidRPr="00D25177">
        <w:rPr>
          <w:color w:val="auto"/>
          <w:sz w:val="22"/>
          <w:szCs w:val="22"/>
        </w:rPr>
        <w:t xml:space="preserve"> oznaczon</w:t>
      </w:r>
      <w:r w:rsidR="006C4B62" w:rsidRPr="00D25177">
        <w:rPr>
          <w:color w:val="auto"/>
          <w:sz w:val="22"/>
          <w:szCs w:val="22"/>
        </w:rPr>
        <w:t>ą</w:t>
      </w:r>
      <w:r w:rsidRPr="00D25177">
        <w:rPr>
          <w:color w:val="auto"/>
          <w:sz w:val="22"/>
          <w:szCs w:val="22"/>
        </w:rPr>
        <w:t xml:space="preserve"> symbol</w:t>
      </w:r>
      <w:r w:rsidR="006C4B62" w:rsidRPr="00D25177">
        <w:rPr>
          <w:color w:val="auto"/>
          <w:sz w:val="22"/>
          <w:szCs w:val="22"/>
        </w:rPr>
        <w:t>em</w:t>
      </w:r>
      <w:r w:rsidRPr="00D25177">
        <w:rPr>
          <w:color w:val="auto"/>
          <w:sz w:val="22"/>
          <w:szCs w:val="22"/>
        </w:rPr>
        <w:t xml:space="preserve">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KDL;</w:t>
      </w:r>
    </w:p>
    <w:p w14:paraId="508C153A" w14:textId="416E16D8" w:rsidR="00086BDC" w:rsidRPr="00D25177" w:rsidRDefault="00086BDC" w:rsidP="00D25177">
      <w:pPr>
        <w:pStyle w:val="Standard"/>
        <w:numPr>
          <w:ilvl w:val="1"/>
          <w:numId w:val="22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715517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715517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715517" w:rsidRPr="00D25177">
        <w:rPr>
          <w:bCs/>
          <w:color w:val="auto"/>
          <w:sz w:val="22"/>
          <w:szCs w:val="22"/>
        </w:rPr>
        <w:t xml:space="preserve">– </w:t>
      </w:r>
      <w:r w:rsidRPr="00D25177">
        <w:rPr>
          <w:bCs/>
          <w:color w:val="auto"/>
          <w:sz w:val="22"/>
          <w:szCs w:val="22"/>
        </w:rPr>
        <w:t>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04E45D44" w14:textId="67812EB1" w:rsidR="00086BDC" w:rsidRPr="00D25177" w:rsidRDefault="00086BDC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4A810105" w14:textId="7B413BAD" w:rsidR="00AE73F1" w:rsidRPr="00D25177" w:rsidRDefault="00AE73F1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350C0A" w:rsidRPr="00D25177">
        <w:rPr>
          <w:b/>
          <w:bCs/>
          <w:color w:val="auto"/>
          <w:sz w:val="22"/>
          <w:szCs w:val="22"/>
        </w:rPr>
        <w:t>2</w:t>
      </w:r>
    </w:p>
    <w:p w14:paraId="5210F767" w14:textId="2BE28244" w:rsidR="00AE73F1" w:rsidRPr="00D25177" w:rsidRDefault="00AE73F1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>UH</w:t>
      </w:r>
      <w:r w:rsidR="003E5D3B" w:rsidRPr="00D25177">
        <w:rPr>
          <w:b/>
          <w:bCs/>
          <w:color w:val="2E74B5" w:themeColor="accent1" w:themeShade="BF"/>
          <w:sz w:val="22"/>
          <w:szCs w:val="22"/>
        </w:rPr>
        <w:t>-</w:t>
      </w:r>
      <w:r w:rsidRPr="00D25177">
        <w:rPr>
          <w:b/>
          <w:bCs/>
          <w:color w:val="auto"/>
          <w:sz w:val="22"/>
          <w:szCs w:val="22"/>
        </w:rPr>
        <w:t>UG</w:t>
      </w:r>
      <w:r w:rsidR="00A542DB" w:rsidRPr="00D25177">
        <w:rPr>
          <w:b/>
          <w:bCs/>
          <w:color w:val="2E74B5" w:themeColor="accent1" w:themeShade="BF"/>
          <w:sz w:val="22"/>
          <w:szCs w:val="22"/>
        </w:rPr>
        <w:t>-</w:t>
      </w:r>
      <w:r w:rsidR="00A542DB" w:rsidRPr="00D25177">
        <w:rPr>
          <w:b/>
          <w:bCs/>
          <w:color w:val="auto"/>
          <w:sz w:val="22"/>
          <w:szCs w:val="22"/>
        </w:rPr>
        <w:t>US</w:t>
      </w:r>
      <w:r w:rsidR="003E5D3B" w:rsidRPr="00D25177" w:rsidDel="003E5D3B">
        <w:rPr>
          <w:b/>
          <w:bCs/>
          <w:color w:val="2E74B5" w:themeColor="accent1" w:themeShade="BF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 xml:space="preserve">(pow. ok. </w:t>
      </w:r>
      <w:r w:rsidR="001372ED" w:rsidRPr="00D25177">
        <w:rPr>
          <w:color w:val="auto"/>
          <w:sz w:val="22"/>
          <w:szCs w:val="22"/>
        </w:rPr>
        <w:t>0,</w:t>
      </w:r>
      <w:r w:rsidR="00E26F30" w:rsidRPr="00D25177">
        <w:rPr>
          <w:color w:val="auto"/>
          <w:sz w:val="22"/>
          <w:szCs w:val="22"/>
        </w:rPr>
        <w:t>07</w:t>
      </w:r>
      <w:r w:rsidRPr="00D25177">
        <w:rPr>
          <w:color w:val="auto"/>
          <w:sz w:val="22"/>
          <w:szCs w:val="22"/>
        </w:rPr>
        <w:t xml:space="preserve"> ha):</w:t>
      </w:r>
    </w:p>
    <w:p w14:paraId="6FF01B68" w14:textId="182348C9" w:rsidR="00AE73F1" w:rsidRPr="00D25177" w:rsidRDefault="00AE73F1" w:rsidP="00D25177">
      <w:pPr>
        <w:pStyle w:val="Standard"/>
        <w:numPr>
          <w:ilvl w:val="1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handlu </w:t>
      </w:r>
      <w:r w:rsidR="001B0DD3" w:rsidRPr="00D25177">
        <w:rPr>
          <w:color w:val="auto"/>
          <w:sz w:val="22"/>
          <w:szCs w:val="22"/>
        </w:rPr>
        <w:t xml:space="preserve">lub </w:t>
      </w:r>
      <w:r w:rsidRPr="00D25177">
        <w:rPr>
          <w:color w:val="auto"/>
          <w:sz w:val="22"/>
          <w:szCs w:val="22"/>
        </w:rPr>
        <w:t>usług gastronomii</w:t>
      </w:r>
      <w:r w:rsidR="00A542DB" w:rsidRPr="00D25177">
        <w:rPr>
          <w:color w:val="auto"/>
          <w:sz w:val="22"/>
          <w:szCs w:val="22"/>
        </w:rPr>
        <w:t xml:space="preserve"> lub usług sportu i rekreacji</w:t>
      </w:r>
      <w:r w:rsidRPr="00D25177">
        <w:rPr>
          <w:color w:val="auto"/>
          <w:sz w:val="22"/>
          <w:szCs w:val="22"/>
        </w:rPr>
        <w:t xml:space="preserve">; </w:t>
      </w:r>
    </w:p>
    <w:p w14:paraId="26017ACD" w14:textId="77777777" w:rsidR="009B0A55" w:rsidRPr="00D25177" w:rsidRDefault="009B0A55" w:rsidP="00D25177">
      <w:pPr>
        <w:numPr>
          <w:ilvl w:val="1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w ramach przeznaczenia dopuszcza się realizację:</w:t>
      </w:r>
    </w:p>
    <w:p w14:paraId="631A9218" w14:textId="2EAC9FAB" w:rsidR="009B0A55" w:rsidRPr="00D25177" w:rsidRDefault="009B0A55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boisk, placów zabaw i innych obiektów związanych z funkcjonowaniem teren</w:t>
      </w:r>
      <w:r w:rsidR="0071551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u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sportu i rekreacji,</w:t>
      </w:r>
    </w:p>
    <w:p w14:paraId="64D4B772" w14:textId="5F4BDB74" w:rsidR="00D5248B" w:rsidRPr="00D25177" w:rsidRDefault="009B0A55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obiektów handlowych i gastronomicznych;</w:t>
      </w:r>
      <w:r w:rsidR="00D5248B" w:rsidRPr="00D25177">
        <w:rPr>
          <w:rFonts w:cs="Times New Roman"/>
          <w:sz w:val="22"/>
          <w:szCs w:val="22"/>
          <w:lang w:val="pl-PL"/>
        </w:rPr>
        <w:t xml:space="preserve"> </w:t>
      </w:r>
    </w:p>
    <w:p w14:paraId="0D639134" w14:textId="15FC7217" w:rsidR="009B0A55" w:rsidRPr="00D25177" w:rsidRDefault="00D5248B" w:rsidP="00D25177">
      <w:pPr>
        <w:numPr>
          <w:ilvl w:val="1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realizację wyłącznie usług nieuciążliwych;</w:t>
      </w:r>
    </w:p>
    <w:p w14:paraId="695861AF" w14:textId="6B349B22" w:rsidR="00AE73F1" w:rsidRPr="00D25177" w:rsidRDefault="00AE73F1" w:rsidP="00D25177">
      <w:pPr>
        <w:pStyle w:val="Standard"/>
        <w:numPr>
          <w:ilvl w:val="1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5F3CAD91" w14:textId="30BBBD24" w:rsidR="00AE73F1" w:rsidRPr="00D25177" w:rsidRDefault="00AE73F1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 jedna,</w:t>
      </w:r>
    </w:p>
    <w:p w14:paraId="066C4770" w14:textId="77777777" w:rsidR="00D079EE" w:rsidRPr="00D25177" w:rsidRDefault="00AE73F1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Pr="00D25177">
        <w:rPr>
          <w:rFonts w:cs="Times New Roman"/>
          <w:bCs/>
          <w:color w:val="auto"/>
          <w:sz w:val="22"/>
          <w:szCs w:val="22"/>
        </w:rPr>
        <w:t xml:space="preserve"> </w:t>
      </w:r>
      <w:r w:rsidR="008F3997" w:rsidRPr="00D25177">
        <w:rPr>
          <w:rFonts w:cs="Times New Roman"/>
          <w:bCs/>
          <w:color w:val="auto"/>
          <w:sz w:val="22"/>
          <w:szCs w:val="22"/>
        </w:rPr>
        <w:t>7</w:t>
      </w:r>
      <w:r w:rsidRPr="00D25177">
        <w:rPr>
          <w:rFonts w:cs="Times New Roman"/>
          <w:bCs/>
          <w:color w:val="auto"/>
          <w:sz w:val="22"/>
          <w:szCs w:val="22"/>
        </w:rPr>
        <w:t>,0 m,</w:t>
      </w:r>
    </w:p>
    <w:p w14:paraId="6CDDA75B" w14:textId="4CB7EBE0" w:rsidR="007563A2" w:rsidRPr="00D25177" w:rsidRDefault="007563A2" w:rsidP="00D25177">
      <w:pPr>
        <w:pStyle w:val="Akapitzlist"/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podpiwniczenie budynku,</w:t>
      </w:r>
    </w:p>
    <w:p w14:paraId="40FEF05B" w14:textId="18757386" w:rsidR="00AE73F1" w:rsidRPr="00D25177" w:rsidRDefault="00AE73F1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geometria i pokrycie dachów: </w:t>
      </w:r>
    </w:p>
    <w:p w14:paraId="0F579A8B" w14:textId="0FF7464F" w:rsidR="00AE73F1" w:rsidRPr="00D25177" w:rsidRDefault="00AE73F1" w:rsidP="00D25177">
      <w:pPr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</w:t>
      </w:r>
      <w:r w:rsidR="003860A9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2ED084EA" w14:textId="1C50F1E2" w:rsidR="00AE73F1" w:rsidRPr="00D25177" w:rsidRDefault="00AE73F1" w:rsidP="00D25177">
      <w:pPr>
        <w:pStyle w:val="Akapitzlist"/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dachy płaskie</w:t>
      </w:r>
      <w:r w:rsidR="001B0DD3" w:rsidRPr="00D25177">
        <w:rPr>
          <w:rFonts w:eastAsia="Times New Roman" w:cs="Times New Roman"/>
          <w:color w:val="auto"/>
          <w:kern w:val="3"/>
          <w:sz w:val="22"/>
          <w:szCs w:val="22"/>
        </w:rPr>
        <w:t>,</w:t>
      </w:r>
    </w:p>
    <w:p w14:paraId="1087C440" w14:textId="2BAC2333" w:rsidR="00AE73F1" w:rsidRPr="00D25177" w:rsidRDefault="00CB52C7" w:rsidP="00D25177">
      <w:pPr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962D84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6B5B887B" w14:textId="7D4E56FA" w:rsidR="00962D84" w:rsidRPr="00D25177" w:rsidRDefault="00962D84" w:rsidP="00D25177">
      <w:pPr>
        <w:pStyle w:val="Akapitzlist"/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trzecie nie dotyczy dachów płaskich;</w:t>
      </w:r>
    </w:p>
    <w:p w14:paraId="477EAE10" w14:textId="77777777" w:rsidR="00D079EE" w:rsidRPr="00D25177" w:rsidRDefault="00AE73F1" w:rsidP="00D25177">
      <w:pPr>
        <w:pStyle w:val="Standard"/>
        <w:numPr>
          <w:ilvl w:val="1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lastRenderedPageBreak/>
        <w:t>zasady zagospodarowania terenu:</w:t>
      </w:r>
    </w:p>
    <w:p w14:paraId="1CD1BE70" w14:textId="39B1EB73" w:rsidR="00D079EE" w:rsidRPr="00D25177" w:rsidRDefault="00AE73F1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6B8D6378" w14:textId="18403F9A" w:rsidR="00156885" w:rsidRPr="00D25177" w:rsidRDefault="00156885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</w:t>
      </w:r>
      <w:r w:rsidR="002774BD" w:rsidRPr="00D25177">
        <w:rPr>
          <w:color w:val="auto"/>
          <w:sz w:val="22"/>
          <w:szCs w:val="22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2A2DDF9E" w14:textId="3CAA0FF2" w:rsidR="00156885" w:rsidRPr="00D25177" w:rsidRDefault="00156885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3CE86EF7" w14:textId="29FB6A07" w:rsidR="00156885" w:rsidRPr="00D25177" w:rsidRDefault="00156885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20% powierzchni działki budowlanej,</w:t>
      </w:r>
    </w:p>
    <w:p w14:paraId="63E62BC2" w14:textId="11BB2634" w:rsidR="00156885" w:rsidRPr="00D25177" w:rsidRDefault="00156885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50% powierzchni działki budowlanej,</w:t>
      </w:r>
    </w:p>
    <w:p w14:paraId="48AA07E5" w14:textId="78FFEBAA" w:rsidR="00D079EE" w:rsidRPr="00D25177" w:rsidRDefault="00AE73F1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621C7B" w:rsidRPr="00D25177">
        <w:rPr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16AE12D6" w14:textId="416BAF8E" w:rsidR="00D079EE" w:rsidRPr="00D25177" w:rsidRDefault="009E01B7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AE73F1" w:rsidRPr="00D25177">
        <w:rPr>
          <w:color w:val="auto"/>
          <w:sz w:val="22"/>
          <w:szCs w:val="22"/>
        </w:rPr>
        <w:t>zgodnie z §14;</w:t>
      </w:r>
    </w:p>
    <w:p w14:paraId="1E78F4B6" w14:textId="7F326DFF" w:rsidR="00D079EE" w:rsidRPr="00D25177" w:rsidRDefault="00AE73F1" w:rsidP="00D25177">
      <w:pPr>
        <w:pStyle w:val="Standard"/>
        <w:numPr>
          <w:ilvl w:val="1"/>
          <w:numId w:val="44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</w:t>
      </w:r>
      <w:r w:rsidR="00713240" w:rsidRPr="00D25177">
        <w:rPr>
          <w:color w:val="auto"/>
          <w:sz w:val="22"/>
          <w:szCs w:val="22"/>
        </w:rPr>
        <w:t xml:space="preserve"> poprzez drogi oznaczone symbolami</w:t>
      </w:r>
      <w:r w:rsidR="003039B4" w:rsidRPr="00D25177">
        <w:rPr>
          <w:color w:val="auto"/>
          <w:sz w:val="22"/>
          <w:szCs w:val="22"/>
        </w:rPr>
        <w:t>,</w:t>
      </w:r>
      <w:r w:rsidR="00713240" w:rsidRPr="00D25177">
        <w:rPr>
          <w:color w:val="auto"/>
          <w:sz w:val="22"/>
          <w:szCs w:val="22"/>
        </w:rPr>
        <w:t xml:space="preserve"> </w:t>
      </w:r>
      <w:r w:rsidR="000531CB" w:rsidRPr="00D25177">
        <w:rPr>
          <w:color w:val="auto"/>
          <w:sz w:val="22"/>
          <w:szCs w:val="22"/>
        </w:rPr>
        <w:t>1</w:t>
      </w:r>
      <w:r w:rsidR="00713240" w:rsidRPr="00D25177">
        <w:rPr>
          <w:color w:val="auto"/>
          <w:sz w:val="22"/>
          <w:szCs w:val="22"/>
        </w:rPr>
        <w:t>KDD</w:t>
      </w:r>
      <w:r w:rsidR="003039B4" w:rsidRPr="00D25177">
        <w:rPr>
          <w:color w:val="auto"/>
          <w:sz w:val="22"/>
          <w:szCs w:val="22"/>
        </w:rPr>
        <w:t>, 1KR</w:t>
      </w:r>
      <w:r w:rsidR="003C410D" w:rsidRPr="00D25177">
        <w:rPr>
          <w:color w:val="auto"/>
          <w:sz w:val="22"/>
          <w:szCs w:val="22"/>
        </w:rPr>
        <w:t>,</w:t>
      </w:r>
      <w:r w:rsidRPr="00D25177">
        <w:rPr>
          <w:color w:val="auto"/>
          <w:sz w:val="22"/>
          <w:szCs w:val="22"/>
        </w:rPr>
        <w:t>;</w:t>
      </w:r>
    </w:p>
    <w:p w14:paraId="30893FBD" w14:textId="538B6E4C" w:rsidR="00AE73F1" w:rsidRPr="00D25177" w:rsidRDefault="00AE73F1" w:rsidP="00D25177">
      <w:pPr>
        <w:pStyle w:val="Standard"/>
        <w:numPr>
          <w:ilvl w:val="1"/>
          <w:numId w:val="44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3860A9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3860A9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0531CB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61E9341C" w14:textId="77777777" w:rsidR="00AE73F1" w:rsidRPr="00D25177" w:rsidRDefault="00AE73F1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576050B3" w14:textId="5DC037F2" w:rsidR="000B19E5" w:rsidRPr="00D25177" w:rsidRDefault="000B19E5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350C0A" w:rsidRPr="00D25177">
        <w:rPr>
          <w:b/>
          <w:bCs/>
          <w:color w:val="auto"/>
          <w:sz w:val="22"/>
          <w:szCs w:val="22"/>
        </w:rPr>
        <w:t>3</w:t>
      </w:r>
    </w:p>
    <w:p w14:paraId="2504C855" w14:textId="7B130402" w:rsidR="000B19E5" w:rsidRPr="00D25177" w:rsidRDefault="000B19E5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EB5D0E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 xml:space="preserve">UT </w:t>
      </w:r>
      <w:r w:rsidRPr="00D25177">
        <w:rPr>
          <w:color w:val="auto"/>
          <w:sz w:val="22"/>
          <w:szCs w:val="22"/>
        </w:rPr>
        <w:t xml:space="preserve">(pow. ok. </w:t>
      </w:r>
      <w:r w:rsidR="00842693" w:rsidRPr="00D25177">
        <w:rPr>
          <w:color w:val="auto"/>
          <w:sz w:val="22"/>
          <w:szCs w:val="22"/>
        </w:rPr>
        <w:t xml:space="preserve">1,6 </w:t>
      </w:r>
      <w:r w:rsidRPr="00D25177">
        <w:rPr>
          <w:color w:val="auto"/>
          <w:sz w:val="22"/>
          <w:szCs w:val="22"/>
        </w:rPr>
        <w:t>ha):</w:t>
      </w:r>
    </w:p>
    <w:p w14:paraId="43862E89" w14:textId="34703463" w:rsidR="000B19E5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turystyki; </w:t>
      </w:r>
    </w:p>
    <w:p w14:paraId="720B590A" w14:textId="50C81E72" w:rsidR="00D2308D" w:rsidRPr="00D25177" w:rsidRDefault="00D2308D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w ramach przeznaczenia terenu dopuszcza się realizację budynków gospodarczych, garażowych, gospodarczo-garażowych, wiat, altan</w:t>
      </w:r>
      <w:r w:rsidR="00970FAD" w:rsidRPr="00D25177">
        <w:rPr>
          <w:color w:val="auto"/>
          <w:sz w:val="22"/>
          <w:szCs w:val="22"/>
        </w:rPr>
        <w:t>;</w:t>
      </w:r>
    </w:p>
    <w:p w14:paraId="6B23BCCA" w14:textId="2FAB4F7C" w:rsidR="00BE5C64" w:rsidRPr="00D25177" w:rsidRDefault="00BE5C64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dopuszcza się realizację wyłącznie usług nieuciążliwych;</w:t>
      </w:r>
    </w:p>
    <w:p w14:paraId="0DB40674" w14:textId="35F3F5A6" w:rsidR="000B19E5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0F26C1EC" w14:textId="77777777" w:rsidR="00D079EE" w:rsidRPr="00D25177" w:rsidRDefault="009043A0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</w:t>
      </w:r>
    </w:p>
    <w:p w14:paraId="095F32E5" w14:textId="6072BF9B" w:rsidR="00D079EE" w:rsidRPr="00D25177" w:rsidRDefault="009043A0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dla budynków </w:t>
      </w:r>
      <w:r w:rsidR="007F077E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usług</w:t>
      </w:r>
      <w:r w:rsidR="00570221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turystyczny</w:t>
      </w:r>
      <w:r w:rsidR="007F077E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ch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: cztery,</w:t>
      </w:r>
    </w:p>
    <w:p w14:paraId="514CB998" w14:textId="77777777" w:rsidR="00D079EE" w:rsidRPr="00D25177" w:rsidRDefault="009043A0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budynków gospodarczych, garażowych, gospodarczo-garażowych: jedna,</w:t>
      </w:r>
    </w:p>
    <w:p w14:paraId="23DEFE30" w14:textId="77777777" w:rsidR="00D079EE" w:rsidRPr="00D25177" w:rsidRDefault="009043A0" w:rsidP="00D25177">
      <w:pPr>
        <w:numPr>
          <w:ilvl w:val="2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proofErr w:type="spellStart"/>
      <w:r w:rsidRPr="00D25177">
        <w:rPr>
          <w:rFonts w:cs="Times New Roman"/>
          <w:sz w:val="22"/>
          <w:szCs w:val="22"/>
        </w:rPr>
        <w:t>maksymalna</w:t>
      </w:r>
      <w:proofErr w:type="spellEnd"/>
      <w:r w:rsidRPr="00D25177">
        <w:rPr>
          <w:rFonts w:cs="Times New Roman"/>
          <w:sz w:val="22"/>
          <w:szCs w:val="22"/>
        </w:rPr>
        <w:t xml:space="preserve"> </w:t>
      </w:r>
      <w:proofErr w:type="spellStart"/>
      <w:r w:rsidRPr="00D25177">
        <w:rPr>
          <w:rFonts w:cs="Times New Roman"/>
          <w:sz w:val="22"/>
          <w:szCs w:val="22"/>
        </w:rPr>
        <w:t>wysokość</w:t>
      </w:r>
      <w:proofErr w:type="spellEnd"/>
      <w:r w:rsidRPr="00D25177">
        <w:rPr>
          <w:rFonts w:cs="Times New Roman"/>
          <w:sz w:val="22"/>
          <w:szCs w:val="22"/>
        </w:rPr>
        <w:t xml:space="preserve"> </w:t>
      </w:r>
      <w:proofErr w:type="spellStart"/>
      <w:r w:rsidRPr="00D25177">
        <w:rPr>
          <w:rFonts w:cs="Times New Roman"/>
          <w:sz w:val="22"/>
          <w:szCs w:val="22"/>
        </w:rPr>
        <w:t>zabudowy</w:t>
      </w:r>
      <w:proofErr w:type="spellEnd"/>
      <w:r w:rsidRPr="00D25177">
        <w:rPr>
          <w:rFonts w:cs="Times New Roman"/>
          <w:sz w:val="22"/>
          <w:szCs w:val="22"/>
        </w:rPr>
        <w:t>:</w:t>
      </w:r>
    </w:p>
    <w:p w14:paraId="54933A8E" w14:textId="2D2D97C8" w:rsidR="00D079EE" w:rsidRPr="00D25177" w:rsidRDefault="009043A0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 xml:space="preserve">dla budynków </w:t>
      </w:r>
      <w:bookmarkStart w:id="18" w:name="_Hlk73004508"/>
      <w:r w:rsidR="00BE5C64" w:rsidRPr="00D25177">
        <w:rPr>
          <w:rFonts w:cs="Times New Roman"/>
          <w:bCs/>
          <w:sz w:val="22"/>
          <w:szCs w:val="22"/>
          <w:lang w:val="pl-PL"/>
        </w:rPr>
        <w:t>usług</w:t>
      </w:r>
      <w:r w:rsidR="00570221" w:rsidRPr="00D25177">
        <w:rPr>
          <w:rFonts w:cs="Times New Roman"/>
          <w:bCs/>
          <w:sz w:val="22"/>
          <w:szCs w:val="22"/>
          <w:lang w:val="pl-PL"/>
        </w:rPr>
        <w:t xml:space="preserve"> turystyczn</w:t>
      </w:r>
      <w:r w:rsidR="00BE5C64" w:rsidRPr="00D25177">
        <w:rPr>
          <w:rFonts w:cs="Times New Roman"/>
          <w:bCs/>
          <w:sz w:val="22"/>
          <w:szCs w:val="22"/>
          <w:lang w:val="pl-PL"/>
        </w:rPr>
        <w:t>ych</w:t>
      </w:r>
      <w:bookmarkEnd w:id="18"/>
      <w:r w:rsidRPr="00D25177">
        <w:rPr>
          <w:rFonts w:cs="Times New Roman"/>
          <w:bCs/>
          <w:sz w:val="22"/>
          <w:szCs w:val="22"/>
          <w:lang w:val="pl-PL"/>
        </w:rPr>
        <w:t>:</w:t>
      </w:r>
      <w:r w:rsidRPr="00D25177">
        <w:rPr>
          <w:rFonts w:cs="Times New Roman"/>
          <w:sz w:val="22"/>
          <w:szCs w:val="22"/>
          <w:lang w:val="pl-PL"/>
        </w:rPr>
        <w:t xml:space="preserve"> 16,0 m,</w:t>
      </w:r>
    </w:p>
    <w:p w14:paraId="3461D6B6" w14:textId="77777777" w:rsidR="00D079EE" w:rsidRPr="00D25177" w:rsidRDefault="00D2308D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sz w:val="22"/>
          <w:szCs w:val="22"/>
          <w:lang w:val="pl-PL"/>
        </w:rPr>
        <w:t>dla budynków gospodarczych, garażowych, gospodarczo-garażowych: 6,0 m,</w:t>
      </w:r>
    </w:p>
    <w:p w14:paraId="1096C175" w14:textId="77777777" w:rsidR="00D079EE" w:rsidRPr="00D25177" w:rsidRDefault="009043A0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>dla</w:t>
      </w:r>
      <w:r w:rsidRPr="00D25177">
        <w:rPr>
          <w:rFonts w:cs="Times New Roman"/>
          <w:sz w:val="22"/>
          <w:szCs w:val="22"/>
          <w:lang w:val="pl-PL"/>
        </w:rPr>
        <w:t xml:space="preserve"> pozostałych obiektów 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budowlanych: </w:t>
      </w:r>
      <w:r w:rsidR="00D2308D" w:rsidRPr="00D25177">
        <w:rPr>
          <w:rFonts w:cs="Times New Roman"/>
          <w:color w:val="auto"/>
          <w:sz w:val="22"/>
          <w:szCs w:val="22"/>
          <w:lang w:val="pl-PL"/>
        </w:rPr>
        <w:t>6</w:t>
      </w:r>
      <w:r w:rsidRPr="00D25177">
        <w:rPr>
          <w:rFonts w:cs="Times New Roman"/>
          <w:color w:val="auto"/>
          <w:sz w:val="22"/>
          <w:szCs w:val="22"/>
          <w:lang w:val="pl-PL"/>
        </w:rPr>
        <w:t>,0 m,</w:t>
      </w:r>
    </w:p>
    <w:p w14:paraId="6FBCFB77" w14:textId="77777777" w:rsidR="00D079EE" w:rsidRPr="00D25177" w:rsidRDefault="0087611D" w:rsidP="00D25177">
      <w:pPr>
        <w:numPr>
          <w:ilvl w:val="2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podpiwniczenie budynku,</w:t>
      </w:r>
    </w:p>
    <w:p w14:paraId="616CC07C" w14:textId="24D5661D" w:rsidR="0092454F" w:rsidRPr="00D25177" w:rsidRDefault="004A234D" w:rsidP="00D25177">
      <w:pPr>
        <w:numPr>
          <w:ilvl w:val="2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geometria dachów</w:t>
      </w:r>
      <w:r w:rsidR="000531CB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:</w:t>
      </w:r>
    </w:p>
    <w:p w14:paraId="6ACA9255" w14:textId="1EB35912" w:rsidR="0092454F" w:rsidRPr="00D25177" w:rsidRDefault="0092454F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30°– 45°, główne połacie dachu symetryczne,</w:t>
      </w:r>
    </w:p>
    <w:p w14:paraId="785CAA02" w14:textId="77777777" w:rsidR="0092454F" w:rsidRPr="00D25177" w:rsidRDefault="0092454F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dachy płaskie,</w:t>
      </w:r>
    </w:p>
    <w:p w14:paraId="15F2F48F" w14:textId="0D00C016" w:rsidR="0092454F" w:rsidRPr="00D25177" w:rsidRDefault="0092454F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czarnym,</w:t>
      </w:r>
    </w:p>
    <w:p w14:paraId="67E7D111" w14:textId="249CBFBB" w:rsidR="000B19E5" w:rsidRPr="00D25177" w:rsidRDefault="0092454F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trzecie nie dotyczy dachów płaskich</w:t>
      </w:r>
      <w:r w:rsidR="00BA0642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1530DC8A" w14:textId="77777777" w:rsidR="00D079EE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22AEAE75" w14:textId="28C55008" w:rsidR="00D079EE" w:rsidRPr="00D25177" w:rsidRDefault="000B19E5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16A43CDE" w14:textId="5E8A4E58" w:rsidR="002774BD" w:rsidRPr="00D25177" w:rsidRDefault="002774BD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2,0,</w:t>
      </w:r>
    </w:p>
    <w:p w14:paraId="35BFCF37" w14:textId="13097EC7" w:rsidR="002774BD" w:rsidRPr="00D25177" w:rsidRDefault="002774BD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0,02,</w:t>
      </w:r>
    </w:p>
    <w:p w14:paraId="1A7D3E29" w14:textId="6454E352" w:rsidR="002774BD" w:rsidRPr="00D25177" w:rsidRDefault="002774BD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50% powierzchni działki budowlanej,</w:t>
      </w:r>
    </w:p>
    <w:p w14:paraId="69259DAB" w14:textId="7BACABB9" w:rsidR="002774BD" w:rsidRPr="00D25177" w:rsidRDefault="002774BD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40% powierzchni działki budowlanej,</w:t>
      </w:r>
    </w:p>
    <w:p w14:paraId="5C4DA5E3" w14:textId="60EFC356" w:rsidR="00D079EE" w:rsidRPr="00D25177" w:rsidRDefault="000B19E5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081778" w:rsidRPr="00D25177">
        <w:rPr>
          <w:color w:val="auto"/>
          <w:sz w:val="22"/>
          <w:szCs w:val="22"/>
        </w:rPr>
        <w:t>8</w:t>
      </w:r>
      <w:r w:rsidR="007D7EC3" w:rsidRPr="00D25177">
        <w:rPr>
          <w:color w:val="auto"/>
          <w:sz w:val="22"/>
          <w:szCs w:val="22"/>
        </w:rPr>
        <w:t xml:space="preserve"> </w:t>
      </w:r>
      <w:r w:rsidR="002411E8" w:rsidRPr="00D25177">
        <w:rPr>
          <w:color w:val="auto"/>
          <w:sz w:val="22"/>
          <w:szCs w:val="22"/>
        </w:rPr>
        <w:t>0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3CDDABE4" w14:textId="4CB2BA42" w:rsidR="00D079EE" w:rsidRPr="00D25177" w:rsidRDefault="009E01B7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0B19E5" w:rsidRPr="00D25177">
        <w:rPr>
          <w:color w:val="auto"/>
          <w:sz w:val="22"/>
          <w:szCs w:val="22"/>
        </w:rPr>
        <w:t>zgodnie z §14;</w:t>
      </w:r>
    </w:p>
    <w:p w14:paraId="797626CC" w14:textId="2096FB66" w:rsidR="00D079EE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0531CB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</w:t>
      </w:r>
      <w:r w:rsidR="004B10A0" w:rsidRPr="00D25177">
        <w:rPr>
          <w:color w:val="auto"/>
          <w:sz w:val="22"/>
          <w:szCs w:val="22"/>
        </w:rPr>
        <w:t>D</w:t>
      </w:r>
      <w:r w:rsidRPr="00D25177">
        <w:rPr>
          <w:color w:val="auto"/>
          <w:sz w:val="22"/>
          <w:szCs w:val="22"/>
        </w:rPr>
        <w:t>;</w:t>
      </w:r>
    </w:p>
    <w:p w14:paraId="49001B8C" w14:textId="5548C388" w:rsidR="000B19E5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0531CB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0531CB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0531CB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22E3545A" w14:textId="77777777" w:rsidR="00E26F30" w:rsidRPr="00D25177" w:rsidRDefault="00E26F30" w:rsidP="00D25177">
      <w:pPr>
        <w:pStyle w:val="Standard"/>
        <w:tabs>
          <w:tab w:val="left" w:pos="720"/>
        </w:tabs>
        <w:spacing w:line="276" w:lineRule="auto"/>
        <w:rPr>
          <w:b/>
          <w:bCs/>
          <w:color w:val="auto"/>
          <w:sz w:val="22"/>
          <w:szCs w:val="22"/>
        </w:rPr>
      </w:pPr>
    </w:p>
    <w:p w14:paraId="664D44B8" w14:textId="7E411C30" w:rsidR="00E422CC" w:rsidRPr="00D25177" w:rsidRDefault="00E422CC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strike/>
          <w:color w:val="2E74B5" w:themeColor="accent1" w:themeShade="BF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</w:t>
      </w:r>
      <w:r w:rsidR="00F23AED" w:rsidRPr="00D25177">
        <w:rPr>
          <w:b/>
          <w:bCs/>
          <w:color w:val="auto"/>
          <w:sz w:val="22"/>
          <w:szCs w:val="22"/>
        </w:rPr>
        <w:t>2</w:t>
      </w:r>
      <w:r w:rsidR="00350C0A" w:rsidRPr="00D25177">
        <w:rPr>
          <w:b/>
          <w:bCs/>
          <w:color w:val="auto"/>
          <w:sz w:val="22"/>
          <w:szCs w:val="22"/>
        </w:rPr>
        <w:t>4</w:t>
      </w:r>
    </w:p>
    <w:p w14:paraId="3D522E2C" w14:textId="0829DB90" w:rsidR="00E422CC" w:rsidRPr="00D25177" w:rsidRDefault="00E422CC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885398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>UT</w:t>
      </w:r>
      <w:r w:rsidR="00885398" w:rsidRPr="00D25177">
        <w:rPr>
          <w:b/>
          <w:bCs/>
          <w:color w:val="auto"/>
          <w:sz w:val="22"/>
          <w:szCs w:val="22"/>
        </w:rPr>
        <w:t>-US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 xml:space="preserve">(pow. ok. </w:t>
      </w:r>
      <w:r w:rsidR="004D2C41" w:rsidRPr="00D25177">
        <w:rPr>
          <w:color w:val="auto"/>
          <w:sz w:val="22"/>
          <w:szCs w:val="22"/>
        </w:rPr>
        <w:t>1,</w:t>
      </w:r>
      <w:r w:rsidR="00D92D3F" w:rsidRPr="00D25177">
        <w:rPr>
          <w:color w:val="auto"/>
          <w:sz w:val="22"/>
          <w:szCs w:val="22"/>
        </w:rPr>
        <w:t>32</w:t>
      </w:r>
      <w:r w:rsidRPr="00D25177">
        <w:rPr>
          <w:color w:val="auto"/>
          <w:sz w:val="22"/>
          <w:szCs w:val="22"/>
        </w:rPr>
        <w:t xml:space="preserve"> ha):</w:t>
      </w:r>
    </w:p>
    <w:p w14:paraId="14C213F8" w14:textId="5AE3D1D3" w:rsidR="00E422CC" w:rsidRPr="00D25177" w:rsidRDefault="00E422CC" w:rsidP="00D25177">
      <w:pPr>
        <w:pStyle w:val="Standard"/>
        <w:numPr>
          <w:ilvl w:val="1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przeznaczenie terenu – teren usług turystyki</w:t>
      </w:r>
      <w:r w:rsidR="00885398" w:rsidRPr="00D25177">
        <w:rPr>
          <w:color w:val="auto"/>
          <w:sz w:val="22"/>
          <w:szCs w:val="22"/>
        </w:rPr>
        <w:t xml:space="preserve"> lub usług sportu i rekreacji</w:t>
      </w:r>
      <w:r w:rsidRPr="00D25177">
        <w:rPr>
          <w:color w:val="auto"/>
          <w:sz w:val="22"/>
          <w:szCs w:val="22"/>
        </w:rPr>
        <w:t xml:space="preserve">; </w:t>
      </w:r>
    </w:p>
    <w:p w14:paraId="7484DD98" w14:textId="4AABD80C" w:rsidR="00E422CC" w:rsidRPr="00D25177" w:rsidRDefault="00E422CC" w:rsidP="00D25177">
      <w:pPr>
        <w:numPr>
          <w:ilvl w:val="1"/>
          <w:numId w:val="28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w ramach przeznaczenia dopuszcza się realizację boisk, placów zabaw, wiat, altan</w:t>
      </w:r>
      <w:r w:rsidR="00D3339E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oraz </w:t>
      </w:r>
      <w:r w:rsidR="00FE4360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obiektów hotelarskich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12B40236" w14:textId="1C78B812" w:rsidR="00307503" w:rsidRPr="00D25177" w:rsidRDefault="00307503" w:rsidP="00D25177">
      <w:pPr>
        <w:pStyle w:val="Akapitzlist"/>
        <w:numPr>
          <w:ilvl w:val="1"/>
          <w:numId w:val="28"/>
        </w:numPr>
        <w:spacing w:line="276" w:lineRule="auto"/>
        <w:rPr>
          <w:rFonts w:cs="Times New Roman"/>
          <w:color w:val="auto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realizację wyłącznie usług nieuciążliwych;</w:t>
      </w:r>
    </w:p>
    <w:p w14:paraId="2835FB85" w14:textId="2D362EF4" w:rsidR="00E422CC" w:rsidRPr="00D25177" w:rsidRDefault="00E422CC" w:rsidP="00D25177">
      <w:pPr>
        <w:pStyle w:val="Standard"/>
        <w:numPr>
          <w:ilvl w:val="1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39FED4FD" w14:textId="15D3811F" w:rsidR="00E422CC" w:rsidRPr="00D25177" w:rsidRDefault="00E422CC" w:rsidP="00D25177">
      <w:pPr>
        <w:numPr>
          <w:ilvl w:val="2"/>
          <w:numId w:val="28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</w:t>
      </w:r>
      <w:r w:rsidR="004A5645" w:rsidRPr="00D25177">
        <w:rPr>
          <w:rFonts w:eastAsia="Times New Roman" w:cs="Times New Roman"/>
          <w:color w:val="2E74B5" w:themeColor="accent1" w:themeShade="BF"/>
          <w:kern w:val="3"/>
          <w:sz w:val="22"/>
          <w:szCs w:val="22"/>
          <w:lang w:val="pl-PL"/>
        </w:rPr>
        <w:t xml:space="preserve"> </w:t>
      </w:r>
      <w:r w:rsidR="004A5645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trzy,</w:t>
      </w:r>
    </w:p>
    <w:p w14:paraId="2C945135" w14:textId="6E0D30A4" w:rsidR="00D2298A" w:rsidRPr="00D25177" w:rsidRDefault="00E422CC" w:rsidP="00D25177">
      <w:pPr>
        <w:numPr>
          <w:ilvl w:val="2"/>
          <w:numId w:val="28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Pr="00D25177">
        <w:rPr>
          <w:rFonts w:cs="Times New Roman"/>
          <w:bCs/>
          <w:color w:val="auto"/>
          <w:sz w:val="22"/>
          <w:szCs w:val="22"/>
        </w:rPr>
        <w:t xml:space="preserve"> </w:t>
      </w:r>
      <w:r w:rsidR="004A5645" w:rsidRPr="00D25177">
        <w:rPr>
          <w:rFonts w:cs="Times New Roman"/>
          <w:bCs/>
          <w:color w:val="auto"/>
          <w:sz w:val="22"/>
          <w:szCs w:val="22"/>
        </w:rPr>
        <w:t>12</w:t>
      </w:r>
      <w:r w:rsidRPr="00D25177">
        <w:rPr>
          <w:rFonts w:cs="Times New Roman"/>
          <w:bCs/>
          <w:color w:val="auto"/>
          <w:sz w:val="22"/>
          <w:szCs w:val="22"/>
        </w:rPr>
        <w:t>,0 m,</w:t>
      </w:r>
    </w:p>
    <w:p w14:paraId="5CE88523" w14:textId="69B05406" w:rsidR="00E422CC" w:rsidRPr="00D25177" w:rsidRDefault="00E422CC" w:rsidP="00D25177">
      <w:pPr>
        <w:numPr>
          <w:ilvl w:val="2"/>
          <w:numId w:val="28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geometria i pokrycie dachów: </w:t>
      </w:r>
    </w:p>
    <w:p w14:paraId="5F4872EB" w14:textId="0B0FEE21" w:rsidR="00E422CC" w:rsidRPr="00D25177" w:rsidRDefault="00E422CC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</w:t>
      </w:r>
      <w:r w:rsidR="000531CB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7D18DEDD" w14:textId="7FA06218" w:rsidR="00E422CC" w:rsidRPr="00D25177" w:rsidRDefault="00B8083D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E339C0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5451FFDA" w14:textId="77777777" w:rsidR="00D2298A" w:rsidRPr="00D25177" w:rsidRDefault="00E422CC" w:rsidP="00D25177">
      <w:pPr>
        <w:pStyle w:val="Standard"/>
        <w:numPr>
          <w:ilvl w:val="1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52F33047" w14:textId="66434FB8" w:rsidR="00D2298A" w:rsidRPr="00D25177" w:rsidRDefault="00E422CC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16FBFFD2" w14:textId="57BB1784" w:rsidR="009F5C41" w:rsidRPr="00D25177" w:rsidRDefault="009F5C41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</w:t>
      </w:r>
      <w:r w:rsidR="00BE018B" w:rsidRPr="00D25177">
        <w:rPr>
          <w:color w:val="auto"/>
          <w:sz w:val="22"/>
          <w:szCs w:val="22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5C91CEEA" w14:textId="77777777" w:rsidR="009F5C41" w:rsidRPr="00D25177" w:rsidRDefault="009F5C41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60BBC69D" w14:textId="65152BA4" w:rsidR="009F5C41" w:rsidRPr="00D25177" w:rsidRDefault="009F5C41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5,5% powierzchni działki budowlanej,</w:t>
      </w:r>
    </w:p>
    <w:p w14:paraId="5D41CE9F" w14:textId="7D7F8E00" w:rsidR="009F5C41" w:rsidRPr="00D25177" w:rsidRDefault="009F5C41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70% powierzchni działki budowlanej,</w:t>
      </w:r>
    </w:p>
    <w:p w14:paraId="7ED2B84A" w14:textId="77D2638B" w:rsidR="00D2298A" w:rsidRPr="00D25177" w:rsidRDefault="00E422CC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2975B6" w:rsidRPr="00D25177">
        <w:rPr>
          <w:color w:val="auto"/>
          <w:sz w:val="22"/>
          <w:szCs w:val="22"/>
        </w:rPr>
        <w:t>3</w:t>
      </w:r>
      <w:r w:rsidRPr="00D25177">
        <w:rPr>
          <w:color w:val="auto"/>
          <w:sz w:val="22"/>
          <w:szCs w:val="22"/>
        </w:rPr>
        <w:t xml:space="preserve"> 000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2EEDB732" w14:textId="46E0370B" w:rsidR="00D2298A" w:rsidRPr="00D25177" w:rsidRDefault="009E01B7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E422CC" w:rsidRPr="00D25177">
        <w:rPr>
          <w:color w:val="auto"/>
          <w:sz w:val="22"/>
          <w:szCs w:val="22"/>
        </w:rPr>
        <w:t>zgodnie z §14;</w:t>
      </w:r>
    </w:p>
    <w:p w14:paraId="3409C664" w14:textId="1ACE454A" w:rsidR="00D2298A" w:rsidRPr="00D25177" w:rsidRDefault="00E422CC" w:rsidP="00D25177">
      <w:pPr>
        <w:pStyle w:val="Standard"/>
        <w:numPr>
          <w:ilvl w:val="1"/>
          <w:numId w:val="28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KDL;</w:t>
      </w:r>
    </w:p>
    <w:p w14:paraId="14EFB767" w14:textId="77777777" w:rsidR="00D6197C" w:rsidRPr="00D25177" w:rsidRDefault="00E422CC" w:rsidP="00D25177">
      <w:pPr>
        <w:pStyle w:val="Standard"/>
        <w:numPr>
          <w:ilvl w:val="1"/>
          <w:numId w:val="28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0531CB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0531CB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0531CB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="00D6197C" w:rsidRPr="00D25177">
        <w:rPr>
          <w:bCs/>
          <w:color w:val="auto"/>
          <w:sz w:val="22"/>
          <w:szCs w:val="22"/>
        </w:rPr>
        <w:t>;</w:t>
      </w:r>
    </w:p>
    <w:p w14:paraId="785D2DAE" w14:textId="71FAB97F" w:rsidR="00D6197C" w:rsidRPr="00D25177" w:rsidRDefault="00D6197C" w:rsidP="00D25177">
      <w:pPr>
        <w:pStyle w:val="Standard"/>
        <w:numPr>
          <w:ilvl w:val="1"/>
          <w:numId w:val="28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 zlokalizowany jest </w:t>
      </w:r>
      <w:r w:rsidRPr="00D25177">
        <w:rPr>
          <w:color w:val="auto"/>
          <w:sz w:val="22"/>
          <w:szCs w:val="22"/>
        </w:rPr>
        <w:t xml:space="preserve">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§12.</w:t>
      </w:r>
    </w:p>
    <w:p w14:paraId="24015A5F" w14:textId="77777777" w:rsidR="00665920" w:rsidRPr="00D25177" w:rsidRDefault="00665920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</w:p>
    <w:p w14:paraId="33D89DE5" w14:textId="7090BFF8" w:rsidR="00E26F30" w:rsidRPr="00D25177" w:rsidRDefault="00E26F30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§25</w:t>
      </w:r>
    </w:p>
    <w:p w14:paraId="182E38FA" w14:textId="77777777" w:rsidR="00E26F30" w:rsidRPr="00D25177" w:rsidRDefault="00E26F30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1US</w:t>
      </w:r>
      <w:r w:rsidRPr="00D25177" w:rsidDel="003E5D3B">
        <w:rPr>
          <w:b/>
          <w:bCs/>
          <w:color w:val="2E74B5" w:themeColor="accent1" w:themeShade="BF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>(pow. ok. 0,31 ha):</w:t>
      </w:r>
    </w:p>
    <w:p w14:paraId="404CA00B" w14:textId="77777777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sportu i rekreacji; </w:t>
      </w:r>
    </w:p>
    <w:p w14:paraId="56A49BF0" w14:textId="1B87A6A4" w:rsidR="00E26F30" w:rsidRPr="00D25177" w:rsidRDefault="00E26F30" w:rsidP="00D25177">
      <w:pPr>
        <w:numPr>
          <w:ilvl w:val="1"/>
          <w:numId w:val="77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w ramach przeznaczenia dopuszcza się realizację boisk, placów zabaw</w:t>
      </w:r>
      <w:r w:rsidR="00444C78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i innych obiektów związanych z funkcjonowaniem terenu sportu i rekreacji</w:t>
      </w:r>
      <w:r w:rsidRPr="00D25177">
        <w:rPr>
          <w:rFonts w:cs="Times New Roman"/>
          <w:sz w:val="22"/>
          <w:szCs w:val="22"/>
          <w:lang w:val="pl-PL"/>
        </w:rPr>
        <w:t xml:space="preserve"> - 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stanowiących inwestycje celu publicznego;</w:t>
      </w:r>
    </w:p>
    <w:p w14:paraId="03FF2D25" w14:textId="77777777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6F738795" w14:textId="77777777" w:rsidR="00E26F30" w:rsidRPr="00D25177" w:rsidRDefault="00E26F30" w:rsidP="00D25177">
      <w:pPr>
        <w:numPr>
          <w:ilvl w:val="2"/>
          <w:numId w:val="77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 jedna,</w:t>
      </w:r>
    </w:p>
    <w:p w14:paraId="3E25403D" w14:textId="77777777" w:rsidR="00E26F30" w:rsidRPr="00D25177" w:rsidRDefault="00E26F30" w:rsidP="00D25177">
      <w:pPr>
        <w:numPr>
          <w:ilvl w:val="2"/>
          <w:numId w:val="77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Pr="00D25177">
        <w:rPr>
          <w:rFonts w:cs="Times New Roman"/>
          <w:bCs/>
          <w:color w:val="auto"/>
          <w:sz w:val="22"/>
          <w:szCs w:val="22"/>
        </w:rPr>
        <w:t xml:space="preserve"> 7,0 m,</w:t>
      </w:r>
    </w:p>
    <w:p w14:paraId="361E2739" w14:textId="77777777" w:rsidR="00E26F30" w:rsidRPr="00D25177" w:rsidRDefault="00E26F30" w:rsidP="00D25177">
      <w:pPr>
        <w:pStyle w:val="Akapitzlist"/>
        <w:numPr>
          <w:ilvl w:val="2"/>
          <w:numId w:val="77"/>
        </w:numPr>
        <w:spacing w:line="276" w:lineRule="auto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podpiwniczenie budynku,</w:t>
      </w:r>
    </w:p>
    <w:p w14:paraId="3DD37EFD" w14:textId="77777777" w:rsidR="00E26F30" w:rsidRPr="00D25177" w:rsidRDefault="00E26F30" w:rsidP="00D25177">
      <w:pPr>
        <w:numPr>
          <w:ilvl w:val="2"/>
          <w:numId w:val="77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geometria i pokrycie dachów: </w:t>
      </w:r>
    </w:p>
    <w:p w14:paraId="75BB7C1C" w14:textId="77777777" w:rsidR="00E26F30" w:rsidRPr="00D25177" w:rsidRDefault="00E26F30" w:rsidP="00D25177">
      <w:pPr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30°– 45°, główne połacie dachu symetryczne,</w:t>
      </w:r>
    </w:p>
    <w:p w14:paraId="349533F6" w14:textId="77777777" w:rsidR="00E26F30" w:rsidRPr="00D25177" w:rsidRDefault="00E26F30" w:rsidP="00D25177">
      <w:pPr>
        <w:pStyle w:val="Akapitzlist"/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dachy płaskie,</w:t>
      </w:r>
    </w:p>
    <w:p w14:paraId="5AF72C86" w14:textId="4CCD5F0C" w:rsidR="00E26F30" w:rsidRPr="00D25177" w:rsidRDefault="00E26F30" w:rsidP="00D25177">
      <w:pPr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czarnym,</w:t>
      </w:r>
    </w:p>
    <w:p w14:paraId="5773E772" w14:textId="3E109DE5" w:rsidR="00E26F30" w:rsidRPr="00D25177" w:rsidRDefault="00E26F30" w:rsidP="00D25177">
      <w:pPr>
        <w:pStyle w:val="Akapitzlist"/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lastRenderedPageBreak/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trzecie nie dotyczy dachów płaskich</w:t>
      </w:r>
      <w:r w:rsidR="00E52ADA" w:rsidRPr="00D25177">
        <w:rPr>
          <w:rFonts w:eastAsia="Times New Roman" w:cs="Times New Roman"/>
          <w:color w:val="auto"/>
          <w:kern w:val="3"/>
          <w:sz w:val="22"/>
          <w:szCs w:val="22"/>
        </w:rPr>
        <w:t>;</w:t>
      </w:r>
    </w:p>
    <w:p w14:paraId="7CEFEAC7" w14:textId="77777777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1B0EDFE3" w14:textId="77777777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nieprzekraczalna linia zabudowy: zgodnie z częścią graficzną planu miejscowego,</w:t>
      </w:r>
    </w:p>
    <w:p w14:paraId="24AFCA3A" w14:textId="77777777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0,2,</w:t>
      </w:r>
    </w:p>
    <w:p w14:paraId="06EDE6D8" w14:textId="77777777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6FBDA2CA" w14:textId="77777777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20% powierzchni działki budowlanej,</w:t>
      </w:r>
    </w:p>
    <w:p w14:paraId="591B13AC" w14:textId="77777777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50% powierzchni działki budowlanej,</w:t>
      </w:r>
    </w:p>
    <w:p w14:paraId="7ECE83B9" w14:textId="77777777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powierzchnia nowo wydzielanej działki budowlanej: 2 000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53A05308" w14:textId="22AC7272" w:rsidR="00E26F30" w:rsidRPr="00D25177" w:rsidRDefault="009E01B7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E26F30" w:rsidRPr="00D25177">
        <w:rPr>
          <w:color w:val="auto"/>
          <w:sz w:val="22"/>
          <w:szCs w:val="22"/>
        </w:rPr>
        <w:t>zgodnie z §14;</w:t>
      </w:r>
    </w:p>
    <w:p w14:paraId="489E3971" w14:textId="1CAEA303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 poprzez drogi oznaczone symbolami 1KDD</w:t>
      </w:r>
      <w:r w:rsidR="003C410D" w:rsidRPr="00D25177">
        <w:rPr>
          <w:color w:val="auto"/>
          <w:sz w:val="22"/>
          <w:szCs w:val="22"/>
        </w:rPr>
        <w:t xml:space="preserve">, </w:t>
      </w:r>
      <w:r w:rsidRPr="00D25177">
        <w:rPr>
          <w:color w:val="auto"/>
          <w:sz w:val="22"/>
          <w:szCs w:val="22"/>
        </w:rPr>
        <w:t>3KDD;</w:t>
      </w:r>
    </w:p>
    <w:p w14:paraId="790E6E3A" w14:textId="77777777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zlokalizowany jest w całości w granicach Obszaru Chronionego Krajobrazu Pojezierza Ełckiego – obowiązują zasady określone w §7</w:t>
      </w:r>
      <w:r w:rsidRPr="00D25177">
        <w:rPr>
          <w:color w:val="auto"/>
          <w:sz w:val="22"/>
          <w:szCs w:val="22"/>
        </w:rPr>
        <w:t>.</w:t>
      </w:r>
    </w:p>
    <w:p w14:paraId="36EB69ED" w14:textId="77777777" w:rsidR="00E26F30" w:rsidRPr="00D25177" w:rsidRDefault="00E26F30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</w:p>
    <w:p w14:paraId="46F378F3" w14:textId="0CBBC679" w:rsidR="00BF6D41" w:rsidRPr="00D25177" w:rsidRDefault="00BF6D41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E26F30" w:rsidRPr="00D25177">
        <w:rPr>
          <w:b/>
          <w:bCs/>
          <w:color w:val="auto"/>
          <w:sz w:val="22"/>
          <w:szCs w:val="22"/>
        </w:rPr>
        <w:t>6</w:t>
      </w:r>
    </w:p>
    <w:p w14:paraId="0573CE8F" w14:textId="706F35DE" w:rsidR="00BF6D41" w:rsidRPr="00D25177" w:rsidRDefault="00BF6D41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>UB-ZB</w:t>
      </w:r>
      <w:r w:rsidRPr="00D25177">
        <w:rPr>
          <w:color w:val="auto"/>
          <w:sz w:val="22"/>
          <w:szCs w:val="22"/>
        </w:rPr>
        <w:t xml:space="preserve"> (pow. ok. </w:t>
      </w:r>
      <w:r w:rsidR="00622264" w:rsidRPr="00D25177">
        <w:rPr>
          <w:color w:val="auto"/>
          <w:sz w:val="22"/>
          <w:szCs w:val="22"/>
        </w:rPr>
        <w:t>1,9</w:t>
      </w:r>
      <w:r w:rsidR="0073402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 xml:space="preserve"> ha):</w:t>
      </w:r>
    </w:p>
    <w:p w14:paraId="46C7F3FA" w14:textId="0295238F" w:rsidR="00BF6D41" w:rsidRPr="00D25177" w:rsidRDefault="00BF6D41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bezpieczeństwa i porządku publicznego lub plaży; </w:t>
      </w:r>
    </w:p>
    <w:p w14:paraId="752082F5" w14:textId="63525655" w:rsidR="0038139F" w:rsidRPr="00D25177" w:rsidRDefault="0038139F" w:rsidP="00D25177">
      <w:pPr>
        <w:numPr>
          <w:ilvl w:val="1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3"/>
        </w:tabs>
        <w:spacing w:line="276" w:lineRule="auto"/>
        <w:jc w:val="both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sz w:val="22"/>
          <w:szCs w:val="22"/>
          <w:lang w:val="pl-PL"/>
        </w:rPr>
        <w:t>w ramach przeznaczenia dopuszcza się realizację:</w:t>
      </w:r>
    </w:p>
    <w:p w14:paraId="1046C10F" w14:textId="3D27B568" w:rsidR="0038139F" w:rsidRPr="00D25177" w:rsidRDefault="0038139F" w:rsidP="00D25177">
      <w:pPr>
        <w:numPr>
          <w:ilvl w:val="2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3"/>
        </w:tabs>
        <w:spacing w:line="276" w:lineRule="auto"/>
        <w:jc w:val="both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sz w:val="22"/>
          <w:szCs w:val="22"/>
          <w:lang w:val="pl-PL"/>
        </w:rPr>
        <w:t>obiektów budowlanych niezbędnych do pełnienia funkcji plaży, kąpieliska i przystani wraz z niezbędną do tego celu infrastrukturą, w ramach dostępu do wód publicznych</w:t>
      </w:r>
      <w:r w:rsidR="004A234D" w:rsidRPr="00D25177">
        <w:rPr>
          <w:rFonts w:cs="Times New Roman"/>
          <w:sz w:val="22"/>
          <w:szCs w:val="22"/>
          <w:lang w:val="pl-PL"/>
        </w:rPr>
        <w:t xml:space="preserve"> oraz bazy ratownictwa wodnego</w:t>
      </w:r>
      <w:r w:rsidR="004B10A0" w:rsidRPr="00D25177">
        <w:rPr>
          <w:rFonts w:cs="Times New Roman"/>
          <w:sz w:val="22"/>
          <w:szCs w:val="22"/>
          <w:lang w:val="pl-PL"/>
        </w:rPr>
        <w:t>,</w:t>
      </w:r>
    </w:p>
    <w:p w14:paraId="1581779C" w14:textId="1881BB13" w:rsidR="0038139F" w:rsidRPr="00D25177" w:rsidRDefault="0038139F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sz w:val="22"/>
          <w:szCs w:val="22"/>
        </w:rPr>
        <w:t xml:space="preserve">w ramach </w:t>
      </w:r>
      <w:r w:rsidR="00BC63B8" w:rsidRPr="00D25177">
        <w:rPr>
          <w:sz w:val="22"/>
          <w:szCs w:val="22"/>
        </w:rPr>
        <w:t>obiektów wymienionych w lit. a)</w:t>
      </w:r>
      <w:r w:rsidRPr="00D25177">
        <w:rPr>
          <w:sz w:val="22"/>
          <w:szCs w:val="22"/>
        </w:rPr>
        <w:t xml:space="preserve">, dopuszczalne </w:t>
      </w:r>
      <w:r w:rsidR="008E423D" w:rsidRPr="00D25177">
        <w:rPr>
          <w:sz w:val="22"/>
          <w:szCs w:val="22"/>
        </w:rPr>
        <w:t>obiekty</w:t>
      </w:r>
      <w:r w:rsidR="002F5171" w:rsidRPr="00D25177">
        <w:rPr>
          <w:color w:val="auto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 xml:space="preserve">stanowią </w:t>
      </w:r>
      <w:r w:rsidRPr="00D25177">
        <w:rPr>
          <w:sz w:val="22"/>
          <w:szCs w:val="22"/>
        </w:rPr>
        <w:t xml:space="preserve">budynki sanitarne dla </w:t>
      </w:r>
      <w:r w:rsidRPr="00D25177">
        <w:rPr>
          <w:color w:val="auto"/>
          <w:sz w:val="22"/>
          <w:szCs w:val="22"/>
        </w:rPr>
        <w:t xml:space="preserve">korzystających z plaży, kąpieliska i przystani </w:t>
      </w:r>
      <w:r w:rsidR="00291819" w:rsidRPr="00D25177">
        <w:rPr>
          <w:color w:val="auto"/>
          <w:sz w:val="22"/>
          <w:szCs w:val="22"/>
        </w:rPr>
        <w:t xml:space="preserve">oraz budynki magazynowe i socjalne bazy ratownictwa wodnego </w:t>
      </w:r>
      <w:r w:rsidRPr="00D25177">
        <w:rPr>
          <w:color w:val="auto"/>
          <w:sz w:val="22"/>
          <w:szCs w:val="22"/>
        </w:rPr>
        <w:t xml:space="preserve">o parametrach </w:t>
      </w:r>
      <w:r w:rsidRPr="00D25177">
        <w:rPr>
          <w:sz w:val="22"/>
          <w:szCs w:val="22"/>
        </w:rPr>
        <w:t xml:space="preserve">określonych w </w:t>
      </w:r>
      <w:r w:rsidRPr="00D25177">
        <w:rPr>
          <w:color w:val="auto"/>
          <w:sz w:val="22"/>
          <w:szCs w:val="22"/>
        </w:rPr>
        <w:t>pkt 3;</w:t>
      </w:r>
    </w:p>
    <w:p w14:paraId="7FE7A837" w14:textId="49D89964" w:rsidR="00BF6D41" w:rsidRPr="00D25177" w:rsidRDefault="00BF6D41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032F54FC" w14:textId="77777777" w:rsidR="00BF6D41" w:rsidRPr="00D25177" w:rsidRDefault="00BF6D41" w:rsidP="00D25177">
      <w:pPr>
        <w:numPr>
          <w:ilvl w:val="2"/>
          <w:numId w:val="25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 jedna,</w:t>
      </w:r>
    </w:p>
    <w:p w14:paraId="3D6E39A9" w14:textId="77777777" w:rsidR="00D2298A" w:rsidRPr="00D25177" w:rsidRDefault="00BF6D41" w:rsidP="00D25177">
      <w:pPr>
        <w:numPr>
          <w:ilvl w:val="2"/>
          <w:numId w:val="25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Pr="00D25177">
        <w:rPr>
          <w:rFonts w:cs="Times New Roman"/>
          <w:bCs/>
          <w:color w:val="auto"/>
          <w:sz w:val="22"/>
          <w:szCs w:val="22"/>
        </w:rPr>
        <w:t xml:space="preserve"> 7,0 m,</w:t>
      </w:r>
    </w:p>
    <w:p w14:paraId="164E3176" w14:textId="4308A351" w:rsidR="00BF6D41" w:rsidRPr="00D25177" w:rsidRDefault="00BF6D41" w:rsidP="00D25177">
      <w:pPr>
        <w:numPr>
          <w:ilvl w:val="2"/>
          <w:numId w:val="25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geometria i pokrycie dachów: </w:t>
      </w:r>
    </w:p>
    <w:p w14:paraId="50CC3E8D" w14:textId="36BBA7DF" w:rsidR="00BF6D41" w:rsidRPr="00D25177" w:rsidRDefault="00BF6D41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</w:t>
      </w:r>
      <w:r w:rsidR="000531CB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46889A63" w14:textId="2471C1EE" w:rsidR="00BF6D41" w:rsidRPr="00D25177" w:rsidRDefault="00BF6D41" w:rsidP="00D25177">
      <w:pPr>
        <w:pStyle w:val="Akapitzlist"/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strike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dachy płaskie</w:t>
      </w:r>
      <w:r w:rsidR="009E359C" w:rsidRPr="00D25177">
        <w:rPr>
          <w:rFonts w:eastAsia="Times New Roman" w:cs="Times New Roman"/>
          <w:color w:val="auto"/>
          <w:kern w:val="3"/>
          <w:sz w:val="22"/>
          <w:szCs w:val="22"/>
        </w:rPr>
        <w:t>,</w:t>
      </w:r>
    </w:p>
    <w:p w14:paraId="0197A8C7" w14:textId="42C20F21" w:rsidR="00BF6D41" w:rsidRPr="00D25177" w:rsidRDefault="00B8083D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962D84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012588B8" w14:textId="62CDE9EC" w:rsidR="00380F1B" w:rsidRPr="00D25177" w:rsidRDefault="00962D84" w:rsidP="00D25177">
      <w:pPr>
        <w:pStyle w:val="Akapitzlist"/>
        <w:numPr>
          <w:ilvl w:val="3"/>
          <w:numId w:val="44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trzecie nie dotyczy dachów płaskich</w:t>
      </w:r>
      <w:r w:rsidR="000531CB" w:rsidRPr="00D25177">
        <w:rPr>
          <w:rFonts w:cs="Times New Roman"/>
          <w:color w:val="auto"/>
          <w:sz w:val="22"/>
          <w:szCs w:val="22"/>
        </w:rPr>
        <w:t>;</w:t>
      </w:r>
    </w:p>
    <w:p w14:paraId="750C22C0" w14:textId="39B8C9E1" w:rsidR="00D2298A" w:rsidRPr="00D25177" w:rsidRDefault="00BF6D41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4BE2A63B" w14:textId="41DC952B" w:rsidR="00D2298A" w:rsidRPr="00D25177" w:rsidRDefault="00BF6D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247F70B6" w14:textId="2DB3A6EE" w:rsidR="009F5C41" w:rsidRPr="00D25177" w:rsidRDefault="009F5C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0,0</w:t>
      </w:r>
      <w:r w:rsidR="00135119" w:rsidRPr="00D25177">
        <w:rPr>
          <w:color w:val="auto"/>
          <w:sz w:val="22"/>
          <w:szCs w:val="22"/>
        </w:rPr>
        <w:t>5</w:t>
      </w:r>
      <w:r w:rsidRPr="00D25177">
        <w:rPr>
          <w:color w:val="auto"/>
          <w:sz w:val="22"/>
          <w:szCs w:val="22"/>
        </w:rPr>
        <w:t>,</w:t>
      </w:r>
    </w:p>
    <w:p w14:paraId="4813BE59" w14:textId="77777777" w:rsidR="009F5C41" w:rsidRPr="00D25177" w:rsidRDefault="009F5C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387A3A11" w14:textId="7D695760" w:rsidR="009F5C41" w:rsidRPr="00D25177" w:rsidRDefault="009F5C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5% powierzchni działki budowlanej,</w:t>
      </w:r>
    </w:p>
    <w:p w14:paraId="6B684FBB" w14:textId="37521CBD" w:rsidR="009F5C41" w:rsidRPr="00D25177" w:rsidRDefault="009F5C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90% powierzchni działki budowlanej,</w:t>
      </w:r>
    </w:p>
    <w:p w14:paraId="359851DB" w14:textId="3E194B3E" w:rsidR="00D2298A" w:rsidRPr="00D25177" w:rsidRDefault="00BF6D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712923" w:rsidRPr="00D25177">
        <w:rPr>
          <w:color w:val="auto"/>
          <w:sz w:val="22"/>
          <w:szCs w:val="22"/>
        </w:rPr>
        <w:t>8</w:t>
      </w:r>
      <w:r w:rsidRPr="00D25177">
        <w:rPr>
          <w:color w:val="auto"/>
          <w:sz w:val="22"/>
          <w:szCs w:val="22"/>
        </w:rPr>
        <w:t xml:space="preserve"> </w:t>
      </w:r>
      <w:r w:rsidR="0094768A" w:rsidRPr="00D25177">
        <w:rPr>
          <w:color w:val="auto"/>
          <w:sz w:val="22"/>
          <w:szCs w:val="22"/>
        </w:rPr>
        <w:t>0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5C2BFD14" w14:textId="1093DDED" w:rsidR="00D2298A" w:rsidRPr="00D25177" w:rsidRDefault="009E01B7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BF6D41" w:rsidRPr="00D25177">
        <w:rPr>
          <w:color w:val="auto"/>
          <w:sz w:val="22"/>
          <w:szCs w:val="22"/>
        </w:rPr>
        <w:t>zgodnie z §14</w:t>
      </w:r>
      <w:r w:rsidR="00D2298A" w:rsidRPr="00D25177">
        <w:rPr>
          <w:color w:val="auto"/>
          <w:sz w:val="22"/>
          <w:szCs w:val="22"/>
        </w:rPr>
        <w:t>;</w:t>
      </w:r>
    </w:p>
    <w:p w14:paraId="6AB6919F" w14:textId="35A4C690" w:rsidR="00D2298A" w:rsidRPr="00D25177" w:rsidRDefault="00BF6D41" w:rsidP="00D25177">
      <w:pPr>
        <w:pStyle w:val="Standard"/>
        <w:numPr>
          <w:ilvl w:val="1"/>
          <w:numId w:val="25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KDL;</w:t>
      </w:r>
    </w:p>
    <w:p w14:paraId="07F5BD50" w14:textId="77777777" w:rsidR="00326F82" w:rsidRPr="00D25177" w:rsidRDefault="00BF6D41" w:rsidP="00D25177">
      <w:pPr>
        <w:pStyle w:val="Standard"/>
        <w:numPr>
          <w:ilvl w:val="1"/>
          <w:numId w:val="25"/>
        </w:numPr>
        <w:tabs>
          <w:tab w:val="clear" w:pos="760"/>
        </w:tabs>
        <w:spacing w:line="276" w:lineRule="auto"/>
        <w:jc w:val="both"/>
        <w:rPr>
          <w:color w:val="FF0000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</w:t>
      </w:r>
      <w:r w:rsidR="007E3A6E" w:rsidRPr="00D25177">
        <w:rPr>
          <w:bCs/>
          <w:color w:val="auto"/>
          <w:sz w:val="22"/>
          <w:szCs w:val="22"/>
        </w:rPr>
        <w:t>ny</w:t>
      </w:r>
      <w:r w:rsidRPr="00D25177">
        <w:rPr>
          <w:bCs/>
          <w:color w:val="auto"/>
          <w:sz w:val="22"/>
          <w:szCs w:val="22"/>
        </w:rPr>
        <w:t xml:space="preserve"> </w:t>
      </w:r>
      <w:r w:rsidR="007E3A6E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7E3A6E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="00326F82" w:rsidRPr="00D25177">
        <w:rPr>
          <w:bCs/>
          <w:color w:val="auto"/>
          <w:sz w:val="22"/>
          <w:szCs w:val="22"/>
        </w:rPr>
        <w:t>;</w:t>
      </w:r>
    </w:p>
    <w:p w14:paraId="5363DAEC" w14:textId="77777777" w:rsidR="00326F82" w:rsidRPr="00D25177" w:rsidRDefault="00326F82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 zlokalizowany jest częściowo na obszarze szczególnego zagrożenia powodzią, na którym prawdopodobieństwo wystąpienia powodzi jest wysokie i wynosi raz na 10 lat – </w:t>
      </w:r>
      <w:r w:rsidRPr="00D25177">
        <w:rPr>
          <w:bCs/>
          <w:sz w:val="22"/>
          <w:szCs w:val="22"/>
        </w:rPr>
        <w:lastRenderedPageBreak/>
        <w:t>obowiązują zasady określone w §12;</w:t>
      </w:r>
    </w:p>
    <w:p w14:paraId="22E1AE96" w14:textId="38D2800D" w:rsidR="00BF6D41" w:rsidRPr="00D25177" w:rsidRDefault="00326F82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FF0000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BF6D41" w:rsidRPr="00D25177">
        <w:rPr>
          <w:color w:val="auto"/>
          <w:sz w:val="22"/>
          <w:szCs w:val="22"/>
        </w:rPr>
        <w:t>.</w:t>
      </w:r>
    </w:p>
    <w:p w14:paraId="367C44BA" w14:textId="4F9191B3" w:rsidR="00465CC9" w:rsidRPr="00D25177" w:rsidRDefault="00465CC9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0BD299A0" w14:textId="1323CA90" w:rsidR="00C601E9" w:rsidRPr="00D25177" w:rsidRDefault="00C601E9" w:rsidP="00D25177">
      <w:pPr>
        <w:pStyle w:val="Standard"/>
        <w:tabs>
          <w:tab w:val="left" w:pos="300"/>
        </w:tabs>
        <w:spacing w:line="276" w:lineRule="auto"/>
        <w:jc w:val="center"/>
        <w:rPr>
          <w:sz w:val="22"/>
          <w:szCs w:val="22"/>
        </w:rPr>
      </w:pPr>
      <w:r w:rsidRPr="00D25177">
        <w:rPr>
          <w:b/>
          <w:bCs/>
          <w:sz w:val="22"/>
          <w:szCs w:val="22"/>
        </w:rPr>
        <w:t>§2</w:t>
      </w:r>
      <w:r w:rsidR="00E26F30" w:rsidRPr="00D25177">
        <w:rPr>
          <w:b/>
          <w:bCs/>
          <w:sz w:val="22"/>
          <w:szCs w:val="22"/>
        </w:rPr>
        <w:t>7</w:t>
      </w:r>
    </w:p>
    <w:p w14:paraId="295C4EBE" w14:textId="3D0F30CF" w:rsidR="00C601E9" w:rsidRPr="00D25177" w:rsidRDefault="00C601E9" w:rsidP="00D25177">
      <w:pPr>
        <w:pStyle w:val="Standard"/>
        <w:tabs>
          <w:tab w:val="left" w:pos="300"/>
        </w:tabs>
        <w:spacing w:line="276" w:lineRule="auto"/>
        <w:jc w:val="both"/>
        <w:rPr>
          <w:sz w:val="22"/>
          <w:szCs w:val="22"/>
        </w:rPr>
      </w:pPr>
      <w:r w:rsidRPr="00D25177">
        <w:rPr>
          <w:sz w:val="22"/>
          <w:szCs w:val="22"/>
        </w:rPr>
        <w:t xml:space="preserve">Ustalenia szczegółowe dla terenu oznaczonego symbolem </w:t>
      </w:r>
      <w:r w:rsidR="008C7548" w:rsidRPr="00D25177">
        <w:rPr>
          <w:b/>
          <w:bCs/>
          <w:sz w:val="22"/>
          <w:szCs w:val="22"/>
        </w:rPr>
        <w:t>1</w:t>
      </w:r>
      <w:r w:rsidRPr="00D25177">
        <w:rPr>
          <w:b/>
          <w:sz w:val="22"/>
          <w:szCs w:val="22"/>
        </w:rPr>
        <w:t xml:space="preserve">KDL </w:t>
      </w:r>
      <w:r w:rsidRPr="00D25177">
        <w:rPr>
          <w:bCs/>
          <w:sz w:val="22"/>
          <w:szCs w:val="22"/>
        </w:rPr>
        <w:t xml:space="preserve">(pow. ok. </w:t>
      </w:r>
      <w:r w:rsidR="00765282" w:rsidRPr="00D25177">
        <w:rPr>
          <w:bCs/>
          <w:sz w:val="22"/>
          <w:szCs w:val="22"/>
        </w:rPr>
        <w:t>0,5</w:t>
      </w:r>
      <w:r w:rsidR="00441E9C" w:rsidRPr="00D25177">
        <w:rPr>
          <w:bCs/>
          <w:sz w:val="22"/>
          <w:szCs w:val="22"/>
        </w:rPr>
        <w:t>1</w:t>
      </w:r>
      <w:r w:rsidRPr="00D25177">
        <w:rPr>
          <w:bCs/>
          <w:sz w:val="22"/>
          <w:szCs w:val="22"/>
        </w:rPr>
        <w:t xml:space="preserve"> ha):</w:t>
      </w:r>
    </w:p>
    <w:p w14:paraId="55458AAA" w14:textId="77777777" w:rsidR="00C601E9" w:rsidRPr="00D25177" w:rsidRDefault="00C601E9" w:rsidP="00D25177">
      <w:pPr>
        <w:pStyle w:val="Standard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00"/>
        </w:tabs>
        <w:spacing w:line="276" w:lineRule="auto"/>
        <w:jc w:val="both"/>
        <w:textAlignment w:val="baseline"/>
        <w:rPr>
          <w:sz w:val="22"/>
          <w:szCs w:val="22"/>
        </w:rPr>
      </w:pPr>
      <w:r w:rsidRPr="00D25177">
        <w:rPr>
          <w:sz w:val="22"/>
          <w:szCs w:val="22"/>
        </w:rPr>
        <w:t>przeznaczenie terenu – teren drogi lokalnej;</w:t>
      </w:r>
    </w:p>
    <w:p w14:paraId="347DAB1A" w14:textId="2E2D7AEE" w:rsidR="00135119" w:rsidRPr="00D25177" w:rsidRDefault="00135119" w:rsidP="00D25177">
      <w:pPr>
        <w:pStyle w:val="Akapitzlist"/>
        <w:numPr>
          <w:ilvl w:val="0"/>
          <w:numId w:val="33"/>
        </w:numPr>
        <w:spacing w:line="276" w:lineRule="auto"/>
        <w:jc w:val="both"/>
        <w:rPr>
          <w:rFonts w:cs="Times New Roman"/>
          <w:sz w:val="22"/>
          <w:szCs w:val="22"/>
        </w:rPr>
      </w:pPr>
      <w:bookmarkStart w:id="19" w:name="_Hlk153261712"/>
      <w:r w:rsidRPr="00D25177">
        <w:rPr>
          <w:rFonts w:eastAsia="Times New Roman" w:cs="Times New Roman"/>
          <w:kern w:val="3"/>
          <w:sz w:val="22"/>
          <w:szCs w:val="22"/>
        </w:rPr>
        <w:t>maksymalna wysokość zabudowy: 12,0 m;</w:t>
      </w:r>
    </w:p>
    <w:bookmarkEnd w:id="19"/>
    <w:p w14:paraId="67E58C13" w14:textId="77777777" w:rsidR="00C601E9" w:rsidRPr="00D25177" w:rsidRDefault="00C601E9" w:rsidP="00D25177">
      <w:pPr>
        <w:pStyle w:val="Akapitzlist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zasady zagospodarowania terenu: zgodnie z przepisami odrębnymi;</w:t>
      </w:r>
    </w:p>
    <w:p w14:paraId="6C3B9974" w14:textId="77777777" w:rsidR="00C601E9" w:rsidRPr="00D25177" w:rsidRDefault="00C601E9" w:rsidP="00D25177">
      <w:pPr>
        <w:pStyle w:val="Akapitzlist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szerokość w liniach rozgraniczających: zgodnie z istniejącym podziałem geodezyjnym;</w:t>
      </w:r>
    </w:p>
    <w:p w14:paraId="457AEE34" w14:textId="44AEDFCB" w:rsidR="00C601E9" w:rsidRPr="00D25177" w:rsidRDefault="00C601E9" w:rsidP="00D25177">
      <w:pPr>
        <w:pStyle w:val="Standard"/>
        <w:numPr>
          <w:ilvl w:val="0"/>
          <w:numId w:val="33"/>
        </w:numPr>
        <w:tabs>
          <w:tab w:val="left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7E3A6E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7E3A6E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40793D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§7</w:t>
      </w:r>
      <w:r w:rsidRPr="00D25177">
        <w:rPr>
          <w:color w:val="auto"/>
          <w:sz w:val="22"/>
          <w:szCs w:val="22"/>
        </w:rPr>
        <w:t>.</w:t>
      </w:r>
    </w:p>
    <w:p w14:paraId="374A3166" w14:textId="77777777" w:rsidR="00C601E9" w:rsidRPr="00D25177" w:rsidRDefault="00C601E9" w:rsidP="00D25177">
      <w:pPr>
        <w:pStyle w:val="Standard"/>
        <w:tabs>
          <w:tab w:val="left" w:pos="300"/>
        </w:tabs>
        <w:spacing w:line="276" w:lineRule="auto"/>
        <w:jc w:val="center"/>
        <w:rPr>
          <w:b/>
          <w:bCs/>
          <w:sz w:val="22"/>
          <w:szCs w:val="22"/>
        </w:rPr>
      </w:pPr>
    </w:p>
    <w:p w14:paraId="1C29B2FE" w14:textId="5F1EA404" w:rsidR="006E65DC" w:rsidRPr="00D25177" w:rsidRDefault="006E65DC" w:rsidP="00D25177">
      <w:pPr>
        <w:pStyle w:val="Standard"/>
        <w:tabs>
          <w:tab w:val="left" w:pos="300"/>
        </w:tabs>
        <w:spacing w:line="276" w:lineRule="auto"/>
        <w:jc w:val="center"/>
        <w:rPr>
          <w:sz w:val="22"/>
          <w:szCs w:val="22"/>
        </w:rPr>
      </w:pPr>
      <w:r w:rsidRPr="00D25177">
        <w:rPr>
          <w:b/>
          <w:bCs/>
          <w:sz w:val="22"/>
          <w:szCs w:val="22"/>
        </w:rPr>
        <w:t>§</w:t>
      </w:r>
      <w:r w:rsidR="00350C0A" w:rsidRPr="00D25177">
        <w:rPr>
          <w:b/>
          <w:bCs/>
          <w:sz w:val="22"/>
          <w:szCs w:val="22"/>
        </w:rPr>
        <w:t>2</w:t>
      </w:r>
      <w:r w:rsidR="00E26F30" w:rsidRPr="00D25177">
        <w:rPr>
          <w:b/>
          <w:bCs/>
          <w:sz w:val="22"/>
          <w:szCs w:val="22"/>
        </w:rPr>
        <w:t>8</w:t>
      </w:r>
    </w:p>
    <w:p w14:paraId="06C46F7A" w14:textId="67AE308A" w:rsidR="006E65DC" w:rsidRPr="00D25177" w:rsidRDefault="006E65DC" w:rsidP="00D25177">
      <w:pPr>
        <w:pStyle w:val="Standard"/>
        <w:tabs>
          <w:tab w:val="left" w:pos="300"/>
        </w:tabs>
        <w:spacing w:line="276" w:lineRule="auto"/>
        <w:jc w:val="both"/>
        <w:rPr>
          <w:sz w:val="22"/>
          <w:szCs w:val="22"/>
        </w:rPr>
      </w:pPr>
      <w:r w:rsidRPr="00D25177">
        <w:rPr>
          <w:sz w:val="22"/>
          <w:szCs w:val="22"/>
        </w:rPr>
        <w:t>Ustalenia szczegółowe dla teren</w:t>
      </w:r>
      <w:r w:rsidR="00C14556" w:rsidRPr="00D25177">
        <w:rPr>
          <w:sz w:val="22"/>
          <w:szCs w:val="22"/>
        </w:rPr>
        <w:t>ów</w:t>
      </w:r>
      <w:r w:rsidRPr="00D25177">
        <w:rPr>
          <w:sz w:val="22"/>
          <w:szCs w:val="22"/>
        </w:rPr>
        <w:t xml:space="preserve"> oznaczon</w:t>
      </w:r>
      <w:r w:rsidR="00C14556" w:rsidRPr="00D25177">
        <w:rPr>
          <w:sz w:val="22"/>
          <w:szCs w:val="22"/>
        </w:rPr>
        <w:t>ych</w:t>
      </w:r>
      <w:r w:rsidRPr="00D25177">
        <w:rPr>
          <w:sz w:val="22"/>
          <w:szCs w:val="22"/>
        </w:rPr>
        <w:t xml:space="preserve"> symbol</w:t>
      </w:r>
      <w:r w:rsidR="00C14556" w:rsidRPr="00D25177">
        <w:rPr>
          <w:sz w:val="22"/>
          <w:szCs w:val="22"/>
        </w:rPr>
        <w:t>ami</w:t>
      </w:r>
      <w:r w:rsidRPr="00D25177">
        <w:rPr>
          <w:sz w:val="22"/>
          <w:szCs w:val="22"/>
        </w:rPr>
        <w:t xml:space="preserve"> </w:t>
      </w:r>
      <w:r w:rsidR="00EB09A2" w:rsidRPr="00D25177">
        <w:rPr>
          <w:b/>
          <w:bCs/>
          <w:sz w:val="22"/>
          <w:szCs w:val="22"/>
        </w:rPr>
        <w:t>1</w:t>
      </w:r>
      <w:r w:rsidRPr="00D25177">
        <w:rPr>
          <w:b/>
          <w:sz w:val="22"/>
          <w:szCs w:val="22"/>
        </w:rPr>
        <w:t>KDD</w:t>
      </w:r>
      <w:r w:rsidR="00EB09A2" w:rsidRPr="00D25177">
        <w:rPr>
          <w:b/>
          <w:sz w:val="22"/>
          <w:szCs w:val="22"/>
        </w:rPr>
        <w:t xml:space="preserve"> </w:t>
      </w:r>
      <w:r w:rsidR="00EB09A2" w:rsidRPr="00D25177">
        <w:rPr>
          <w:bCs/>
          <w:sz w:val="22"/>
          <w:szCs w:val="22"/>
        </w:rPr>
        <w:t xml:space="preserve">(pow. ok. </w:t>
      </w:r>
      <w:r w:rsidR="008A11B1" w:rsidRPr="00D25177">
        <w:rPr>
          <w:bCs/>
          <w:sz w:val="22"/>
          <w:szCs w:val="22"/>
        </w:rPr>
        <w:t xml:space="preserve">0,16 </w:t>
      </w:r>
      <w:r w:rsidR="00EB09A2" w:rsidRPr="00D25177">
        <w:rPr>
          <w:bCs/>
          <w:sz w:val="22"/>
          <w:szCs w:val="22"/>
        </w:rPr>
        <w:t>ha)</w:t>
      </w:r>
      <w:r w:rsidR="00EB09A2" w:rsidRPr="00D25177">
        <w:rPr>
          <w:b/>
          <w:sz w:val="22"/>
          <w:szCs w:val="22"/>
        </w:rPr>
        <w:t xml:space="preserve">, 2KDD </w:t>
      </w:r>
      <w:r w:rsidR="00EB09A2" w:rsidRPr="00D25177">
        <w:rPr>
          <w:bCs/>
          <w:sz w:val="22"/>
          <w:szCs w:val="22"/>
        </w:rPr>
        <w:t xml:space="preserve">(pow. ok. </w:t>
      </w:r>
      <w:r w:rsidR="008A11B1" w:rsidRPr="00D25177">
        <w:rPr>
          <w:bCs/>
          <w:sz w:val="22"/>
          <w:szCs w:val="22"/>
        </w:rPr>
        <w:t>0,0</w:t>
      </w:r>
      <w:r w:rsidR="00734028" w:rsidRPr="00D25177">
        <w:rPr>
          <w:bCs/>
          <w:sz w:val="22"/>
          <w:szCs w:val="22"/>
        </w:rPr>
        <w:t>2</w:t>
      </w:r>
      <w:r w:rsidR="008A11B1" w:rsidRPr="00D25177">
        <w:rPr>
          <w:bCs/>
          <w:sz w:val="22"/>
          <w:szCs w:val="22"/>
        </w:rPr>
        <w:t xml:space="preserve"> </w:t>
      </w:r>
      <w:r w:rsidR="00EB09A2" w:rsidRPr="00D25177">
        <w:rPr>
          <w:bCs/>
          <w:sz w:val="22"/>
          <w:szCs w:val="22"/>
        </w:rPr>
        <w:t>ha)</w:t>
      </w:r>
      <w:r w:rsidR="00BF7438" w:rsidRPr="00D25177">
        <w:rPr>
          <w:bCs/>
          <w:sz w:val="22"/>
          <w:szCs w:val="22"/>
        </w:rPr>
        <w:t xml:space="preserve">, </w:t>
      </w:r>
      <w:r w:rsidR="00BF7438" w:rsidRPr="00D25177">
        <w:rPr>
          <w:b/>
          <w:bCs/>
          <w:sz w:val="22"/>
          <w:szCs w:val="22"/>
        </w:rPr>
        <w:t>3KDD</w:t>
      </w:r>
      <w:r w:rsidR="00BF7438" w:rsidRPr="00D25177">
        <w:rPr>
          <w:bCs/>
          <w:sz w:val="22"/>
          <w:szCs w:val="22"/>
        </w:rPr>
        <w:t xml:space="preserve"> (pow. ok. 0,02 ha)</w:t>
      </w:r>
      <w:r w:rsidRPr="00D25177">
        <w:rPr>
          <w:bCs/>
          <w:sz w:val="22"/>
          <w:szCs w:val="22"/>
        </w:rPr>
        <w:t>:</w:t>
      </w:r>
    </w:p>
    <w:p w14:paraId="38F54D73" w14:textId="0F3A1469" w:rsidR="006E65DC" w:rsidRPr="00D25177" w:rsidRDefault="006E65DC" w:rsidP="00D25177">
      <w:pPr>
        <w:pStyle w:val="Standard"/>
        <w:numPr>
          <w:ilvl w:val="0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00"/>
        </w:tabs>
        <w:spacing w:line="276" w:lineRule="auto"/>
        <w:jc w:val="both"/>
        <w:textAlignment w:val="baseline"/>
        <w:rPr>
          <w:sz w:val="22"/>
          <w:szCs w:val="22"/>
        </w:rPr>
      </w:pPr>
      <w:r w:rsidRPr="00D25177">
        <w:rPr>
          <w:sz w:val="22"/>
          <w:szCs w:val="22"/>
        </w:rPr>
        <w:t xml:space="preserve">przeznaczenie </w:t>
      </w:r>
      <w:r w:rsidR="002F5171" w:rsidRPr="00D25177">
        <w:rPr>
          <w:sz w:val="22"/>
          <w:szCs w:val="22"/>
        </w:rPr>
        <w:t xml:space="preserve">terenu </w:t>
      </w:r>
      <w:r w:rsidRPr="00D25177">
        <w:rPr>
          <w:sz w:val="22"/>
          <w:szCs w:val="22"/>
        </w:rPr>
        <w:t>– teren drogi dojazdowej;</w:t>
      </w:r>
    </w:p>
    <w:p w14:paraId="02D7FF35" w14:textId="46692121" w:rsidR="00135119" w:rsidRPr="00D25177" w:rsidRDefault="00135119" w:rsidP="00D25177">
      <w:pPr>
        <w:pStyle w:val="Akapitzlist"/>
        <w:numPr>
          <w:ilvl w:val="0"/>
          <w:numId w:val="32"/>
        </w:numPr>
        <w:spacing w:line="276" w:lineRule="auto"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maksymalna wysokość zabudowy: 12,0 m;</w:t>
      </w:r>
    </w:p>
    <w:p w14:paraId="35A8FC1C" w14:textId="60F71B1D" w:rsidR="006E65DC" w:rsidRPr="00D25177" w:rsidRDefault="006E65DC" w:rsidP="00D25177">
      <w:pPr>
        <w:pStyle w:val="Akapitzlist"/>
        <w:numPr>
          <w:ilvl w:val="0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zasady zagospodarowania</w:t>
      </w:r>
      <w:r w:rsidR="00A969D5" w:rsidRPr="00D25177">
        <w:rPr>
          <w:rFonts w:cs="Times New Roman"/>
          <w:sz w:val="22"/>
          <w:szCs w:val="22"/>
        </w:rPr>
        <w:t xml:space="preserve"> terenu</w:t>
      </w:r>
      <w:r w:rsidRPr="00D25177">
        <w:rPr>
          <w:rFonts w:cs="Times New Roman"/>
          <w:sz w:val="22"/>
          <w:szCs w:val="22"/>
        </w:rPr>
        <w:t>: zgodnie z przepisami odrębnymi;</w:t>
      </w:r>
    </w:p>
    <w:p w14:paraId="677E1011" w14:textId="77777777" w:rsidR="00EB09A2" w:rsidRPr="00D25177" w:rsidRDefault="006E65DC" w:rsidP="00D25177">
      <w:pPr>
        <w:pStyle w:val="Akapitzlist"/>
        <w:numPr>
          <w:ilvl w:val="0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szerokość w liniach rozgraniczających:</w:t>
      </w:r>
      <w:r w:rsidR="00EB09A2" w:rsidRPr="00D25177">
        <w:rPr>
          <w:rFonts w:cs="Times New Roman"/>
          <w:sz w:val="22"/>
          <w:szCs w:val="22"/>
        </w:rPr>
        <w:t xml:space="preserve"> </w:t>
      </w:r>
    </w:p>
    <w:p w14:paraId="2EDC9504" w14:textId="38D07DBA" w:rsidR="006E65DC" w:rsidRPr="00D25177" w:rsidRDefault="00EB09A2" w:rsidP="00D25177">
      <w:pPr>
        <w:pStyle w:val="Akapitzlist"/>
        <w:numPr>
          <w:ilvl w:val="1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dla drogi oznaczonej symbolem 1KDD: 10</w:t>
      </w:r>
      <w:r w:rsidR="00CF2F4B" w:rsidRPr="00D25177">
        <w:rPr>
          <w:rFonts w:cs="Times New Roman"/>
          <w:sz w:val="22"/>
          <w:szCs w:val="22"/>
        </w:rPr>
        <w:t>,0</w:t>
      </w:r>
      <w:r w:rsidRPr="00D25177">
        <w:rPr>
          <w:rFonts w:cs="Times New Roman"/>
          <w:sz w:val="22"/>
          <w:szCs w:val="22"/>
        </w:rPr>
        <w:t xml:space="preserve"> m wraz poszerzeniami w miejscu włączenia do drogi </w:t>
      </w:r>
      <w:r w:rsidR="008C7548" w:rsidRPr="00D25177">
        <w:rPr>
          <w:rFonts w:cs="Times New Roman"/>
          <w:sz w:val="22"/>
          <w:szCs w:val="22"/>
        </w:rPr>
        <w:t>1</w:t>
      </w:r>
      <w:r w:rsidRPr="00D25177">
        <w:rPr>
          <w:rFonts w:cs="Times New Roman"/>
          <w:sz w:val="22"/>
          <w:szCs w:val="22"/>
        </w:rPr>
        <w:t>KDL,</w:t>
      </w:r>
    </w:p>
    <w:p w14:paraId="4D2AA1D1" w14:textId="77777777" w:rsidR="00BF7438" w:rsidRPr="00D25177" w:rsidRDefault="00EB09A2" w:rsidP="00D25177">
      <w:pPr>
        <w:pStyle w:val="Akapitzlist"/>
        <w:numPr>
          <w:ilvl w:val="1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dla drogi oznaczonej symbolem 2KDD: zgodnie z </w:t>
      </w:r>
      <w:r w:rsidR="00BD5B67" w:rsidRPr="00D25177">
        <w:rPr>
          <w:rFonts w:cs="Times New Roman"/>
          <w:sz w:val="22"/>
          <w:szCs w:val="22"/>
        </w:rPr>
        <w:t>częścią graficzną</w:t>
      </w:r>
      <w:r w:rsidRPr="00D25177">
        <w:rPr>
          <w:rFonts w:cs="Times New Roman"/>
          <w:sz w:val="22"/>
          <w:szCs w:val="22"/>
        </w:rPr>
        <w:t xml:space="preserve"> planu</w:t>
      </w:r>
      <w:r w:rsidR="00BD5B67" w:rsidRPr="00D25177">
        <w:rPr>
          <w:rFonts w:cs="Times New Roman"/>
          <w:sz w:val="22"/>
          <w:szCs w:val="22"/>
        </w:rPr>
        <w:t xml:space="preserve"> miejscowego</w:t>
      </w:r>
      <w:r w:rsidR="00BF7438" w:rsidRPr="00D25177">
        <w:rPr>
          <w:rFonts w:cs="Times New Roman"/>
          <w:sz w:val="22"/>
          <w:szCs w:val="22"/>
        </w:rPr>
        <w:t>,</w:t>
      </w:r>
    </w:p>
    <w:p w14:paraId="210C3B57" w14:textId="01900390" w:rsidR="00EB09A2" w:rsidRPr="00D25177" w:rsidRDefault="00BF7438" w:rsidP="00D25177">
      <w:pPr>
        <w:pStyle w:val="Akapitzlist"/>
        <w:numPr>
          <w:ilvl w:val="1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dla drogi oznaczonej symbolem 3KDD: 6,0 m wraz poszerzeniami w miejscu włączenia do drogi 1KDL oraz drogi zlokalizowanej poza granicami obszaru objętego planem miejscowym</w:t>
      </w:r>
      <w:r w:rsidR="00EB09A2" w:rsidRPr="00D25177">
        <w:rPr>
          <w:rFonts w:cs="Times New Roman"/>
          <w:sz w:val="22"/>
          <w:szCs w:val="22"/>
        </w:rPr>
        <w:t>;</w:t>
      </w:r>
    </w:p>
    <w:p w14:paraId="72408778" w14:textId="7A37CD41" w:rsidR="00C14556" w:rsidRPr="00D25177" w:rsidRDefault="00C14556" w:rsidP="00D25177">
      <w:pPr>
        <w:pStyle w:val="Standard"/>
        <w:numPr>
          <w:ilvl w:val="0"/>
          <w:numId w:val="3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 xml:space="preserve">tereny zlokalizowane są w całości w granicach Obszaru Chronionego Krajobrazu Pojezierza Ełckiego </w:t>
      </w:r>
      <w:r w:rsidR="0040793D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654DCC2F" w14:textId="5BE61A85" w:rsidR="006E65DC" w:rsidRPr="00D25177" w:rsidRDefault="006E65DC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</w:p>
    <w:p w14:paraId="58C6C48C" w14:textId="5E506B76" w:rsidR="00C14556" w:rsidRPr="00D25177" w:rsidRDefault="00C14556" w:rsidP="00D25177">
      <w:pPr>
        <w:pStyle w:val="Standard"/>
        <w:tabs>
          <w:tab w:val="left" w:pos="300"/>
        </w:tabs>
        <w:spacing w:line="276" w:lineRule="auto"/>
        <w:jc w:val="center"/>
        <w:rPr>
          <w:sz w:val="22"/>
          <w:szCs w:val="22"/>
        </w:rPr>
      </w:pPr>
      <w:r w:rsidRPr="00D25177">
        <w:rPr>
          <w:b/>
          <w:bCs/>
          <w:sz w:val="22"/>
          <w:szCs w:val="22"/>
        </w:rPr>
        <w:t>§</w:t>
      </w:r>
      <w:r w:rsidR="00350C0A" w:rsidRPr="00D25177">
        <w:rPr>
          <w:b/>
          <w:bCs/>
          <w:sz w:val="22"/>
          <w:szCs w:val="22"/>
        </w:rPr>
        <w:t>2</w:t>
      </w:r>
      <w:r w:rsidR="00E26F30" w:rsidRPr="00D25177">
        <w:rPr>
          <w:b/>
          <w:bCs/>
          <w:sz w:val="22"/>
          <w:szCs w:val="22"/>
        </w:rPr>
        <w:t>9</w:t>
      </w:r>
    </w:p>
    <w:p w14:paraId="5C6F0E9E" w14:textId="3B63B9D3" w:rsidR="00C14556" w:rsidRPr="00D25177" w:rsidRDefault="00C14556" w:rsidP="00D25177">
      <w:pPr>
        <w:pStyle w:val="Standard"/>
        <w:tabs>
          <w:tab w:val="left" w:pos="300"/>
        </w:tabs>
        <w:spacing w:line="276" w:lineRule="auto"/>
        <w:jc w:val="both"/>
        <w:rPr>
          <w:sz w:val="22"/>
          <w:szCs w:val="22"/>
        </w:rPr>
      </w:pPr>
      <w:r w:rsidRPr="00D25177">
        <w:rPr>
          <w:sz w:val="22"/>
          <w:szCs w:val="22"/>
        </w:rPr>
        <w:t xml:space="preserve">Ustalenia szczegółowe </w:t>
      </w:r>
      <w:r w:rsidR="00BF7438" w:rsidRPr="00D25177">
        <w:rPr>
          <w:sz w:val="22"/>
          <w:szCs w:val="22"/>
        </w:rPr>
        <w:t xml:space="preserve">dla terenu oznaczonego symbolem </w:t>
      </w:r>
      <w:r w:rsidR="00BF7438" w:rsidRPr="00D25177">
        <w:rPr>
          <w:b/>
          <w:bCs/>
          <w:sz w:val="22"/>
          <w:szCs w:val="22"/>
        </w:rPr>
        <w:t>1KR</w:t>
      </w:r>
      <w:r w:rsidR="00BF7438" w:rsidRPr="00D25177">
        <w:rPr>
          <w:sz w:val="22"/>
          <w:szCs w:val="22"/>
        </w:rPr>
        <w:t xml:space="preserve"> (pow. ok. 0,03 ha):</w:t>
      </w:r>
    </w:p>
    <w:p w14:paraId="2B90A27C" w14:textId="422857BA" w:rsidR="00C14556" w:rsidRPr="00D25177" w:rsidRDefault="00C14556" w:rsidP="00D25177">
      <w:pPr>
        <w:pStyle w:val="Standard"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00"/>
        </w:tabs>
        <w:spacing w:line="276" w:lineRule="auto"/>
        <w:jc w:val="both"/>
        <w:textAlignment w:val="baseline"/>
        <w:rPr>
          <w:sz w:val="22"/>
          <w:szCs w:val="22"/>
        </w:rPr>
      </w:pPr>
      <w:r w:rsidRPr="00D25177">
        <w:rPr>
          <w:sz w:val="22"/>
          <w:szCs w:val="22"/>
        </w:rPr>
        <w:t xml:space="preserve">przeznaczenie </w:t>
      </w:r>
      <w:r w:rsidR="002F5171" w:rsidRPr="00D25177">
        <w:rPr>
          <w:sz w:val="22"/>
          <w:szCs w:val="22"/>
        </w:rPr>
        <w:t xml:space="preserve">terenu </w:t>
      </w:r>
      <w:r w:rsidRPr="00D25177">
        <w:rPr>
          <w:sz w:val="22"/>
          <w:szCs w:val="22"/>
        </w:rPr>
        <w:t xml:space="preserve">– teren </w:t>
      </w:r>
      <w:r w:rsidR="00CF2F4B" w:rsidRPr="00D25177">
        <w:rPr>
          <w:sz w:val="22"/>
          <w:szCs w:val="22"/>
        </w:rPr>
        <w:t>komunikacji drogowej wewnętrznej</w:t>
      </w:r>
      <w:r w:rsidRPr="00D25177">
        <w:rPr>
          <w:sz w:val="22"/>
          <w:szCs w:val="22"/>
        </w:rPr>
        <w:t>;</w:t>
      </w:r>
    </w:p>
    <w:p w14:paraId="633F062A" w14:textId="37034DE1" w:rsidR="00CF2F4B" w:rsidRPr="00D25177" w:rsidRDefault="00BF7438" w:rsidP="00D25177">
      <w:pPr>
        <w:pStyle w:val="Standard"/>
        <w:numPr>
          <w:ilvl w:val="0"/>
          <w:numId w:val="34"/>
        </w:numPr>
        <w:spacing w:line="276" w:lineRule="auto"/>
        <w:jc w:val="both"/>
        <w:rPr>
          <w:sz w:val="22"/>
          <w:szCs w:val="22"/>
        </w:rPr>
      </w:pPr>
      <w:r w:rsidRPr="00D25177">
        <w:rPr>
          <w:rFonts w:eastAsia="Arial Unicode MS"/>
          <w:kern w:val="1"/>
          <w:sz w:val="22"/>
          <w:szCs w:val="22"/>
        </w:rPr>
        <w:t xml:space="preserve">szerokość w liniach rozgraniczających: </w:t>
      </w:r>
      <w:r w:rsidRPr="00D25177">
        <w:rPr>
          <w:sz w:val="22"/>
          <w:szCs w:val="22"/>
        </w:rPr>
        <w:t>10,0 m wraz poszerzeniami w miejscu włączenia do drogi 1KDD oraz drogi zlokalizowanej poza granicami obszaru objętego planem miejscowym</w:t>
      </w:r>
      <w:r w:rsidR="00CF2F4B" w:rsidRPr="00D25177">
        <w:rPr>
          <w:sz w:val="22"/>
          <w:szCs w:val="22"/>
        </w:rPr>
        <w:t>;</w:t>
      </w:r>
    </w:p>
    <w:p w14:paraId="0E285DAC" w14:textId="034B84FC" w:rsidR="00C14556" w:rsidRPr="00D25177" w:rsidRDefault="00BF7438" w:rsidP="00D25177">
      <w:pPr>
        <w:pStyle w:val="Standard"/>
        <w:numPr>
          <w:ilvl w:val="0"/>
          <w:numId w:val="3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 xml:space="preserve">teren zlokalizowany jest </w:t>
      </w:r>
      <w:r w:rsidR="00C14556" w:rsidRPr="00D25177">
        <w:rPr>
          <w:bCs/>
          <w:color w:val="auto"/>
          <w:sz w:val="22"/>
          <w:szCs w:val="22"/>
        </w:rPr>
        <w:t xml:space="preserve">w całości w granicach Obszaru Chronionego Krajobrazu Pojezierza Ełckiego </w:t>
      </w:r>
      <w:r w:rsidR="0040793D" w:rsidRPr="00D25177">
        <w:rPr>
          <w:bCs/>
          <w:color w:val="auto"/>
          <w:sz w:val="22"/>
          <w:szCs w:val="22"/>
        </w:rPr>
        <w:t>–</w:t>
      </w:r>
      <w:r w:rsidR="00C14556"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="00C14556" w:rsidRPr="00D25177">
        <w:rPr>
          <w:color w:val="auto"/>
          <w:sz w:val="22"/>
          <w:szCs w:val="22"/>
        </w:rPr>
        <w:t>.</w:t>
      </w:r>
    </w:p>
    <w:p w14:paraId="0ECD35AE" w14:textId="77777777" w:rsidR="006E65DC" w:rsidRPr="00D25177" w:rsidRDefault="006E65DC" w:rsidP="00D25177">
      <w:pPr>
        <w:pStyle w:val="Standard"/>
        <w:spacing w:line="276" w:lineRule="auto"/>
        <w:jc w:val="both"/>
        <w:rPr>
          <w:color w:val="auto"/>
          <w:sz w:val="22"/>
          <w:szCs w:val="22"/>
        </w:rPr>
      </w:pPr>
    </w:p>
    <w:p w14:paraId="3E3BE823" w14:textId="34CD24C3" w:rsidR="006E65DC" w:rsidRPr="00D25177" w:rsidRDefault="006E65DC" w:rsidP="00D25177">
      <w:pPr>
        <w:spacing w:line="276" w:lineRule="auto"/>
        <w:jc w:val="center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30</w:t>
      </w:r>
    </w:p>
    <w:p w14:paraId="1B4550D2" w14:textId="31C7A02B" w:rsidR="006E65DC" w:rsidRPr="00D25177" w:rsidRDefault="006E65DC" w:rsidP="00D25177">
      <w:pPr>
        <w:spacing w:line="276" w:lineRule="auto"/>
        <w:jc w:val="both"/>
        <w:rPr>
          <w:rFonts w:cs="Times New Roman"/>
          <w:bCs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 xml:space="preserve">Ustalenia szczegółowe dla terenu oznaczonego symbolem </w:t>
      </w:r>
      <w:r w:rsidR="005D79C2" w:rsidRPr="00D25177">
        <w:rPr>
          <w:rFonts w:cs="Times New Roman"/>
          <w:b/>
          <w:sz w:val="22"/>
          <w:szCs w:val="22"/>
          <w:lang w:val="pl-PL"/>
        </w:rPr>
        <w:t>1</w:t>
      </w:r>
      <w:r w:rsidRPr="00D25177">
        <w:rPr>
          <w:rFonts w:cs="Times New Roman"/>
          <w:b/>
          <w:sz w:val="22"/>
          <w:szCs w:val="22"/>
          <w:lang w:val="pl-PL"/>
        </w:rPr>
        <w:t>KO</w:t>
      </w:r>
      <w:r w:rsidR="00E72AA6" w:rsidRPr="00D25177">
        <w:rPr>
          <w:rFonts w:cs="Times New Roman"/>
          <w:b/>
          <w:sz w:val="22"/>
          <w:szCs w:val="22"/>
          <w:lang w:val="pl-PL"/>
        </w:rPr>
        <w:t xml:space="preserve"> </w:t>
      </w:r>
      <w:r w:rsidR="00E72AA6" w:rsidRPr="00D25177">
        <w:rPr>
          <w:rFonts w:cs="Times New Roman"/>
          <w:sz w:val="22"/>
          <w:szCs w:val="22"/>
          <w:lang w:val="pl-PL"/>
        </w:rPr>
        <w:t>(</w:t>
      </w:r>
      <w:r w:rsidR="00E72AA6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8A11B1" w:rsidRPr="00D25177">
        <w:rPr>
          <w:rFonts w:cs="Times New Roman"/>
          <w:color w:val="auto"/>
          <w:sz w:val="22"/>
          <w:szCs w:val="22"/>
          <w:lang w:val="pl-PL"/>
        </w:rPr>
        <w:t xml:space="preserve">0,05 </w:t>
      </w:r>
      <w:r w:rsidR="00E72AA6" w:rsidRPr="00D25177">
        <w:rPr>
          <w:rFonts w:cs="Times New Roman"/>
          <w:sz w:val="22"/>
          <w:szCs w:val="22"/>
          <w:lang w:val="pl-PL"/>
        </w:rPr>
        <w:t>ha)</w:t>
      </w:r>
      <w:r w:rsidRPr="00D25177">
        <w:rPr>
          <w:rFonts w:cs="Times New Roman"/>
          <w:bCs/>
          <w:sz w:val="22"/>
          <w:szCs w:val="22"/>
          <w:lang w:val="pl-PL"/>
        </w:rPr>
        <w:t>:</w:t>
      </w:r>
    </w:p>
    <w:p w14:paraId="4D3A546A" w14:textId="77777777" w:rsidR="006E65DC" w:rsidRPr="00D25177" w:rsidRDefault="006E65DC" w:rsidP="00D25177">
      <w:pPr>
        <w:pStyle w:val="Akapitzlist"/>
        <w:numPr>
          <w:ilvl w:val="1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przeznaczenie terenu – teren obsługi komunikacji;</w:t>
      </w:r>
    </w:p>
    <w:p w14:paraId="51C55553" w14:textId="3CE1837C" w:rsidR="006E65DC" w:rsidRPr="00D25177" w:rsidRDefault="006E65DC" w:rsidP="00D25177">
      <w:pPr>
        <w:pStyle w:val="Akapitzlist"/>
        <w:numPr>
          <w:ilvl w:val="1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w ramach przeznaczenia terenu dopuszcza się realizację wiaty</w:t>
      </w:r>
      <w:r w:rsidR="00C539D0" w:rsidRPr="00D25177">
        <w:rPr>
          <w:rFonts w:cs="Times New Roman"/>
          <w:bCs/>
          <w:color w:val="auto"/>
          <w:sz w:val="22"/>
          <w:szCs w:val="22"/>
        </w:rPr>
        <w:t xml:space="preserve"> przystankowej</w:t>
      </w:r>
      <w:r w:rsidRPr="00D25177">
        <w:rPr>
          <w:rFonts w:cs="Times New Roman"/>
          <w:bCs/>
          <w:color w:val="auto"/>
          <w:sz w:val="22"/>
          <w:szCs w:val="22"/>
        </w:rPr>
        <w:t>;</w:t>
      </w:r>
    </w:p>
    <w:p w14:paraId="1A6743CC" w14:textId="77777777" w:rsidR="006E65DC" w:rsidRPr="00D25177" w:rsidRDefault="006E65DC" w:rsidP="00D25177">
      <w:pPr>
        <w:pStyle w:val="Akapitzlist"/>
        <w:numPr>
          <w:ilvl w:val="1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maksymalna wysokość zabudowy: 3,5 m;</w:t>
      </w:r>
    </w:p>
    <w:p w14:paraId="06A09924" w14:textId="3315CB96" w:rsidR="006E65DC" w:rsidRPr="00D25177" w:rsidRDefault="006E65DC" w:rsidP="00D25177">
      <w:pPr>
        <w:pStyle w:val="Standard"/>
        <w:numPr>
          <w:ilvl w:val="1"/>
          <w:numId w:val="3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</w:t>
      </w:r>
      <w:r w:rsidR="0040793D" w:rsidRPr="00D25177">
        <w:rPr>
          <w:bCs/>
          <w:sz w:val="22"/>
          <w:szCs w:val="22"/>
        </w:rPr>
        <w:t>y</w:t>
      </w:r>
      <w:r w:rsidRPr="00D25177">
        <w:rPr>
          <w:bCs/>
          <w:sz w:val="22"/>
          <w:szCs w:val="22"/>
        </w:rPr>
        <w:t xml:space="preserve"> </w:t>
      </w:r>
      <w:r w:rsidR="0040793D" w:rsidRPr="00D25177">
        <w:rPr>
          <w:bCs/>
          <w:sz w:val="22"/>
          <w:szCs w:val="22"/>
        </w:rPr>
        <w:t>jest</w:t>
      </w:r>
      <w:r w:rsidRPr="00D25177">
        <w:rPr>
          <w:bCs/>
          <w:sz w:val="22"/>
          <w:szCs w:val="22"/>
        </w:rPr>
        <w:t xml:space="preserve"> w całości w granicach Obszaru Chronionego Krajobrazu Pojezierza Ełckiego</w:t>
      </w:r>
      <w:r w:rsidR="0040793D" w:rsidRPr="00D25177">
        <w:rPr>
          <w:bCs/>
          <w:sz w:val="22"/>
          <w:szCs w:val="22"/>
        </w:rPr>
        <w:t xml:space="preserve"> – </w:t>
      </w:r>
      <w:r w:rsidRPr="00D25177">
        <w:rPr>
          <w:bCs/>
          <w:sz w:val="22"/>
          <w:szCs w:val="22"/>
        </w:rPr>
        <w:t>obowiązują zasady określone w §</w:t>
      </w:r>
      <w:r w:rsidR="002176C7" w:rsidRPr="00D25177">
        <w:rPr>
          <w:bCs/>
          <w:sz w:val="22"/>
          <w:szCs w:val="22"/>
        </w:rPr>
        <w:t>7</w:t>
      </w:r>
      <w:r w:rsidRPr="00D25177">
        <w:rPr>
          <w:bCs/>
          <w:sz w:val="22"/>
          <w:szCs w:val="22"/>
        </w:rPr>
        <w:t>.</w:t>
      </w:r>
    </w:p>
    <w:p w14:paraId="1E8F5F43" w14:textId="70666DB0" w:rsidR="00102461" w:rsidRPr="00D25177" w:rsidRDefault="00102461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42BC42D5" w14:textId="3D0821A9" w:rsidR="001627D3" w:rsidRPr="00D25177" w:rsidRDefault="001627D3" w:rsidP="00D25177">
      <w:pPr>
        <w:spacing w:line="276" w:lineRule="auto"/>
        <w:jc w:val="center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350C0A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1</w:t>
      </w:r>
    </w:p>
    <w:p w14:paraId="4B5CB46E" w14:textId="275952DD" w:rsidR="001627D3" w:rsidRPr="00D25177" w:rsidRDefault="001627D3" w:rsidP="00D25177">
      <w:pPr>
        <w:spacing w:line="276" w:lineRule="auto"/>
        <w:jc w:val="both"/>
        <w:rPr>
          <w:rFonts w:cs="Times New Roman"/>
          <w:bCs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lastRenderedPageBreak/>
        <w:t xml:space="preserve">Ustalenia szczegółowe dla terenu oznaczonego symbolem </w:t>
      </w:r>
      <w:r w:rsidR="00824A7C" w:rsidRPr="00D25177">
        <w:rPr>
          <w:rFonts w:cs="Times New Roman"/>
          <w:b/>
          <w:sz w:val="22"/>
          <w:szCs w:val="22"/>
          <w:lang w:val="pl-PL"/>
        </w:rPr>
        <w:t>1</w:t>
      </w:r>
      <w:r w:rsidRPr="00D25177">
        <w:rPr>
          <w:rFonts w:cs="Times New Roman"/>
          <w:b/>
          <w:sz w:val="22"/>
          <w:szCs w:val="22"/>
          <w:lang w:val="pl-PL"/>
        </w:rPr>
        <w:t>IE-IK</w:t>
      </w:r>
      <w:r w:rsidR="00E72AA6" w:rsidRPr="00D25177">
        <w:rPr>
          <w:rFonts w:cs="Times New Roman"/>
          <w:b/>
          <w:sz w:val="22"/>
          <w:szCs w:val="22"/>
          <w:lang w:val="pl-PL"/>
        </w:rPr>
        <w:t xml:space="preserve"> </w:t>
      </w:r>
      <w:r w:rsidR="00E72AA6" w:rsidRPr="00D25177">
        <w:rPr>
          <w:rFonts w:cs="Times New Roman"/>
          <w:sz w:val="22"/>
          <w:szCs w:val="22"/>
          <w:lang w:val="pl-PL"/>
        </w:rPr>
        <w:t>(</w:t>
      </w:r>
      <w:r w:rsidR="00E72AA6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8A11B1" w:rsidRPr="00D25177">
        <w:rPr>
          <w:rFonts w:cs="Times New Roman"/>
          <w:color w:val="auto"/>
          <w:sz w:val="22"/>
          <w:szCs w:val="22"/>
          <w:lang w:val="pl-PL"/>
        </w:rPr>
        <w:t xml:space="preserve">0,01 </w:t>
      </w:r>
      <w:r w:rsidR="00E72AA6" w:rsidRPr="00D25177">
        <w:rPr>
          <w:rFonts w:cs="Times New Roman"/>
          <w:sz w:val="22"/>
          <w:szCs w:val="22"/>
          <w:lang w:val="pl-PL"/>
        </w:rPr>
        <w:t>ha)</w:t>
      </w:r>
      <w:r w:rsidRPr="00D25177">
        <w:rPr>
          <w:rFonts w:cs="Times New Roman"/>
          <w:bCs/>
          <w:sz w:val="22"/>
          <w:szCs w:val="22"/>
          <w:lang w:val="pl-PL"/>
        </w:rPr>
        <w:t>:</w:t>
      </w:r>
    </w:p>
    <w:p w14:paraId="3E82ABA4" w14:textId="054238AB" w:rsidR="001627D3" w:rsidRPr="00D25177" w:rsidRDefault="001627D3" w:rsidP="00D25177">
      <w:pPr>
        <w:pStyle w:val="Akapitzlist"/>
        <w:numPr>
          <w:ilvl w:val="1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przeznaczenie terenu – teren elektroenergetyki lub kanalizacji;</w:t>
      </w:r>
    </w:p>
    <w:p w14:paraId="6E420AD9" w14:textId="28CC9D09" w:rsidR="00775437" w:rsidRPr="00D25177" w:rsidRDefault="00A85F44" w:rsidP="00D25177">
      <w:pPr>
        <w:pStyle w:val="Akapitzlist"/>
        <w:numPr>
          <w:ilvl w:val="1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w ramach przeznaczenia dopuszcza się realizację</w:t>
      </w:r>
      <w:r w:rsidR="00775437" w:rsidRPr="00D25177">
        <w:rPr>
          <w:rFonts w:cs="Times New Roman"/>
          <w:bCs/>
          <w:color w:val="auto"/>
          <w:sz w:val="22"/>
          <w:szCs w:val="22"/>
        </w:rPr>
        <w:t>:</w:t>
      </w:r>
    </w:p>
    <w:p w14:paraId="6B2AF2D5" w14:textId="25A76171" w:rsidR="00775437" w:rsidRPr="00D25177" w:rsidRDefault="00775437" w:rsidP="00D25177">
      <w:pPr>
        <w:pStyle w:val="Akapitzlist"/>
        <w:numPr>
          <w:ilvl w:val="2"/>
          <w:numId w:val="30"/>
        </w:numPr>
        <w:spacing w:line="276" w:lineRule="auto"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stacji transformatorowej</w:t>
      </w:r>
      <w:r w:rsidR="0040793D" w:rsidRPr="00D25177">
        <w:rPr>
          <w:rFonts w:cs="Times New Roman"/>
          <w:bCs/>
          <w:color w:val="auto"/>
          <w:sz w:val="22"/>
          <w:szCs w:val="22"/>
        </w:rPr>
        <w:t>,</w:t>
      </w:r>
    </w:p>
    <w:p w14:paraId="35FF7797" w14:textId="0304D34D" w:rsidR="001627D3" w:rsidRPr="00D25177" w:rsidRDefault="001627D3" w:rsidP="00D25177">
      <w:pPr>
        <w:pStyle w:val="Akapitzlist"/>
        <w:numPr>
          <w:ilvl w:val="2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inwestycji infrastrukturalnych służących wykonywaniu zadań własnych w zakresie kanalizacji, usuwania i oczyszczania ścieków komunalnych;</w:t>
      </w:r>
    </w:p>
    <w:p w14:paraId="249B9A7F" w14:textId="7D3615C8" w:rsidR="001627D3" w:rsidRPr="00D25177" w:rsidRDefault="001627D3" w:rsidP="00D25177">
      <w:pPr>
        <w:pStyle w:val="Akapitzlist"/>
        <w:numPr>
          <w:ilvl w:val="1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 xml:space="preserve">maksymalna wysokość zabudowy: </w:t>
      </w:r>
      <w:r w:rsidR="00775437" w:rsidRPr="00D25177">
        <w:rPr>
          <w:rFonts w:cs="Times New Roman"/>
          <w:bCs/>
          <w:color w:val="auto"/>
          <w:sz w:val="22"/>
          <w:szCs w:val="22"/>
        </w:rPr>
        <w:t>7</w:t>
      </w:r>
      <w:r w:rsidRPr="00D25177">
        <w:rPr>
          <w:rFonts w:cs="Times New Roman"/>
          <w:bCs/>
          <w:color w:val="auto"/>
          <w:sz w:val="22"/>
          <w:szCs w:val="22"/>
        </w:rPr>
        <w:t>,0 m;</w:t>
      </w:r>
    </w:p>
    <w:p w14:paraId="0082CE49" w14:textId="77777777" w:rsidR="001627D3" w:rsidRPr="00D25177" w:rsidRDefault="001627D3" w:rsidP="00D25177">
      <w:pPr>
        <w:pStyle w:val="Akapitzlist"/>
        <w:numPr>
          <w:ilvl w:val="1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zasady zagospodarowania terenu:</w:t>
      </w:r>
    </w:p>
    <w:p w14:paraId="35307952" w14:textId="3402BF22" w:rsidR="001627D3" w:rsidRPr="00D25177" w:rsidRDefault="00A80F2F" w:rsidP="00D25177">
      <w:pPr>
        <w:pStyle w:val="Akapitzlist"/>
        <w:numPr>
          <w:ilvl w:val="2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 xml:space="preserve">obowiązuje </w:t>
      </w:r>
      <w:r w:rsidR="001627D3" w:rsidRPr="00D25177">
        <w:rPr>
          <w:rFonts w:cs="Times New Roman"/>
          <w:bCs/>
          <w:color w:val="auto"/>
          <w:sz w:val="22"/>
          <w:szCs w:val="22"/>
        </w:rPr>
        <w:t>zakaz lokaliz</w:t>
      </w:r>
      <w:r w:rsidR="002B1ABD" w:rsidRPr="00D25177">
        <w:rPr>
          <w:rFonts w:cs="Times New Roman"/>
          <w:bCs/>
          <w:color w:val="auto"/>
          <w:sz w:val="22"/>
          <w:szCs w:val="22"/>
        </w:rPr>
        <w:t>owania</w:t>
      </w:r>
      <w:r w:rsidR="001627D3" w:rsidRPr="00D25177">
        <w:rPr>
          <w:rFonts w:cs="Times New Roman"/>
          <w:bCs/>
          <w:color w:val="auto"/>
          <w:sz w:val="22"/>
          <w:szCs w:val="22"/>
        </w:rPr>
        <w:t xml:space="preserve"> budynków,</w:t>
      </w:r>
    </w:p>
    <w:p w14:paraId="7234719C" w14:textId="1794FCD1" w:rsidR="00586752" w:rsidRPr="00D25177" w:rsidRDefault="00586752" w:rsidP="00D25177">
      <w:pPr>
        <w:pStyle w:val="Akapitzlist"/>
        <w:numPr>
          <w:ilvl w:val="2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minimalny udział powierzchni biologicznie czynnej: 10% powierzchni działki budowlanej;</w:t>
      </w:r>
    </w:p>
    <w:p w14:paraId="4AAC41BF" w14:textId="0F618205" w:rsidR="00F56526" w:rsidRPr="00D25177" w:rsidRDefault="00F56526" w:rsidP="00D25177">
      <w:pPr>
        <w:pStyle w:val="Standard"/>
        <w:numPr>
          <w:ilvl w:val="1"/>
          <w:numId w:val="3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 poprzez drog</w:t>
      </w:r>
      <w:r w:rsidR="0040793D" w:rsidRPr="00D25177">
        <w:rPr>
          <w:color w:val="auto"/>
          <w:sz w:val="22"/>
          <w:szCs w:val="22"/>
        </w:rPr>
        <w:t>i</w:t>
      </w:r>
      <w:r w:rsidRPr="00D25177">
        <w:rPr>
          <w:color w:val="auto"/>
          <w:sz w:val="22"/>
          <w:szCs w:val="22"/>
        </w:rPr>
        <w:t xml:space="preserve"> oznaczon</w:t>
      </w:r>
      <w:r w:rsidR="0040793D" w:rsidRPr="00D25177">
        <w:rPr>
          <w:color w:val="auto"/>
          <w:sz w:val="22"/>
          <w:szCs w:val="22"/>
        </w:rPr>
        <w:t>e</w:t>
      </w:r>
      <w:r w:rsidRPr="00D25177">
        <w:rPr>
          <w:color w:val="auto"/>
          <w:sz w:val="22"/>
          <w:szCs w:val="22"/>
        </w:rPr>
        <w:t xml:space="preserve"> symbol</w:t>
      </w:r>
      <w:r w:rsidR="0040793D" w:rsidRPr="00D25177">
        <w:rPr>
          <w:color w:val="auto"/>
          <w:sz w:val="22"/>
          <w:szCs w:val="22"/>
        </w:rPr>
        <w:t>ami</w:t>
      </w:r>
      <w:r w:rsidRPr="00D25177">
        <w:rPr>
          <w:color w:val="auto"/>
          <w:sz w:val="22"/>
          <w:szCs w:val="22"/>
        </w:rPr>
        <w:t xml:space="preserve">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</w:t>
      </w:r>
      <w:r w:rsidR="003C410D" w:rsidRPr="00D25177">
        <w:rPr>
          <w:color w:val="auto"/>
          <w:sz w:val="22"/>
          <w:szCs w:val="22"/>
        </w:rPr>
        <w:t>, 3KDD</w:t>
      </w:r>
      <w:r w:rsidRPr="00D25177">
        <w:rPr>
          <w:color w:val="auto"/>
          <w:sz w:val="22"/>
          <w:szCs w:val="22"/>
        </w:rPr>
        <w:t>;</w:t>
      </w:r>
    </w:p>
    <w:p w14:paraId="3B04D06A" w14:textId="6818A325" w:rsidR="001627D3" w:rsidRPr="00D25177" w:rsidRDefault="00F56526" w:rsidP="00D25177">
      <w:pPr>
        <w:pStyle w:val="Standard"/>
        <w:numPr>
          <w:ilvl w:val="1"/>
          <w:numId w:val="30"/>
        </w:numPr>
        <w:spacing w:line="276" w:lineRule="auto"/>
        <w:jc w:val="both"/>
        <w:rPr>
          <w:b/>
          <w:bCs/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</w:t>
      </w:r>
      <w:r w:rsidR="0040793D" w:rsidRPr="00D25177">
        <w:rPr>
          <w:bCs/>
          <w:sz w:val="22"/>
          <w:szCs w:val="22"/>
        </w:rPr>
        <w:t>ny</w:t>
      </w:r>
      <w:r w:rsidRPr="00D25177">
        <w:rPr>
          <w:bCs/>
          <w:sz w:val="22"/>
          <w:szCs w:val="22"/>
        </w:rPr>
        <w:t xml:space="preserve"> </w:t>
      </w:r>
      <w:r w:rsidR="0040793D" w:rsidRPr="00D25177">
        <w:rPr>
          <w:bCs/>
          <w:sz w:val="22"/>
          <w:szCs w:val="22"/>
        </w:rPr>
        <w:t>jest</w:t>
      </w:r>
      <w:r w:rsidRPr="00D25177">
        <w:rPr>
          <w:bCs/>
          <w:sz w:val="22"/>
          <w:szCs w:val="22"/>
        </w:rPr>
        <w:t xml:space="preserve"> w całości w granicach Obszaru Chronionego Krajobrazu Pojezierza Ełckiego </w:t>
      </w:r>
      <w:r w:rsidR="00711489" w:rsidRPr="00D25177">
        <w:rPr>
          <w:bCs/>
          <w:sz w:val="22"/>
          <w:szCs w:val="22"/>
        </w:rPr>
        <w:t>–</w:t>
      </w:r>
      <w:r w:rsidRPr="00D25177">
        <w:rPr>
          <w:bCs/>
          <w:sz w:val="22"/>
          <w:szCs w:val="22"/>
        </w:rPr>
        <w:t xml:space="preserve"> obowiązują zasady określone w §</w:t>
      </w:r>
      <w:r w:rsidR="002176C7" w:rsidRPr="00D25177">
        <w:rPr>
          <w:bCs/>
          <w:sz w:val="22"/>
          <w:szCs w:val="22"/>
        </w:rPr>
        <w:t>7</w:t>
      </w:r>
      <w:r w:rsidRPr="00D25177">
        <w:rPr>
          <w:bCs/>
          <w:sz w:val="22"/>
          <w:szCs w:val="22"/>
        </w:rPr>
        <w:t>.</w:t>
      </w:r>
    </w:p>
    <w:p w14:paraId="37165C18" w14:textId="77777777" w:rsidR="00F56526" w:rsidRPr="00D25177" w:rsidRDefault="00F56526" w:rsidP="00D25177">
      <w:pPr>
        <w:pStyle w:val="Standard"/>
        <w:tabs>
          <w:tab w:val="left" w:pos="720"/>
        </w:tabs>
        <w:spacing w:line="276" w:lineRule="auto"/>
        <w:rPr>
          <w:b/>
          <w:bCs/>
          <w:color w:val="auto"/>
          <w:sz w:val="22"/>
          <w:szCs w:val="22"/>
        </w:rPr>
      </w:pPr>
    </w:p>
    <w:p w14:paraId="0322C4CA" w14:textId="0F27857E" w:rsidR="00AF6328" w:rsidRPr="00D25177" w:rsidRDefault="00AF6328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</w:t>
      </w:r>
      <w:r w:rsidR="00350C0A" w:rsidRPr="00D25177">
        <w:rPr>
          <w:b/>
          <w:bCs/>
          <w:color w:val="auto"/>
          <w:sz w:val="22"/>
          <w:szCs w:val="22"/>
        </w:rPr>
        <w:t>3</w:t>
      </w:r>
      <w:r w:rsidR="00E26F30" w:rsidRPr="00D25177">
        <w:rPr>
          <w:b/>
          <w:bCs/>
          <w:color w:val="auto"/>
          <w:sz w:val="22"/>
          <w:szCs w:val="22"/>
        </w:rPr>
        <w:t>2</w:t>
      </w:r>
    </w:p>
    <w:p w14:paraId="67E43DDD" w14:textId="4CB13750" w:rsidR="00AF6328" w:rsidRPr="00D25177" w:rsidRDefault="00AF6328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 xml:space="preserve">RZM </w:t>
      </w:r>
      <w:r w:rsidRPr="00D25177">
        <w:rPr>
          <w:color w:val="auto"/>
          <w:sz w:val="22"/>
          <w:szCs w:val="22"/>
        </w:rPr>
        <w:t xml:space="preserve">(pow. ok. </w:t>
      </w:r>
      <w:r w:rsidR="008A11B1" w:rsidRPr="00D25177">
        <w:rPr>
          <w:color w:val="auto"/>
          <w:sz w:val="22"/>
          <w:szCs w:val="22"/>
        </w:rPr>
        <w:t xml:space="preserve">1,8 </w:t>
      </w:r>
      <w:r w:rsidRPr="00D25177">
        <w:rPr>
          <w:color w:val="auto"/>
          <w:sz w:val="22"/>
          <w:szCs w:val="22"/>
        </w:rPr>
        <w:t>ha):</w:t>
      </w:r>
    </w:p>
    <w:p w14:paraId="3A26483D" w14:textId="77777777" w:rsidR="00AF6328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zabudowy zagrodowej; </w:t>
      </w:r>
    </w:p>
    <w:p w14:paraId="69AE2DCA" w14:textId="10877C1D" w:rsidR="00AF6328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w ramach przeznaczenia terenu dopuszcza się realizację budynków gospodarczych, garażowych, gospodarczo-garażowych, </w:t>
      </w:r>
      <w:r w:rsidR="00A87734" w:rsidRPr="00D25177">
        <w:rPr>
          <w:color w:val="auto"/>
          <w:sz w:val="22"/>
          <w:szCs w:val="22"/>
        </w:rPr>
        <w:t xml:space="preserve">inwentarskich, </w:t>
      </w:r>
      <w:r w:rsidRPr="00D25177">
        <w:rPr>
          <w:color w:val="auto"/>
          <w:sz w:val="22"/>
          <w:szCs w:val="22"/>
        </w:rPr>
        <w:t>wiat, altan</w:t>
      </w:r>
      <w:r w:rsidR="0040793D" w:rsidRPr="00D25177">
        <w:rPr>
          <w:color w:val="auto"/>
          <w:sz w:val="22"/>
          <w:szCs w:val="22"/>
        </w:rPr>
        <w:t>;</w:t>
      </w:r>
    </w:p>
    <w:p w14:paraId="5A1F9238" w14:textId="77777777" w:rsidR="00AF6328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1D448EB1" w14:textId="77777777" w:rsidR="00AF6328" w:rsidRPr="00D25177" w:rsidRDefault="00AF6328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liczba kondygnacji nadziemnych:</w:t>
      </w:r>
    </w:p>
    <w:p w14:paraId="6A22D312" w14:textId="2FFA6094" w:rsidR="00AF6328" w:rsidRPr="00D25177" w:rsidRDefault="00AF6328" w:rsidP="00D25177">
      <w:pPr>
        <w:pStyle w:val="Standard"/>
        <w:numPr>
          <w:ilvl w:val="3"/>
          <w:numId w:val="19"/>
        </w:numPr>
        <w:spacing w:line="276" w:lineRule="auto"/>
        <w:jc w:val="both"/>
        <w:rPr>
          <w:strike/>
          <w:color w:val="2E74B5" w:themeColor="accent1" w:themeShade="BF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mieszkalnych</w:t>
      </w:r>
      <w:r w:rsidR="00A87734" w:rsidRPr="00D25177">
        <w:rPr>
          <w:color w:val="auto"/>
          <w:sz w:val="22"/>
          <w:szCs w:val="22"/>
        </w:rPr>
        <w:t xml:space="preserve"> w zabudowie zagrodowej</w:t>
      </w:r>
      <w:r w:rsidRPr="00D25177">
        <w:rPr>
          <w:color w:val="auto"/>
          <w:sz w:val="22"/>
          <w:szCs w:val="22"/>
        </w:rPr>
        <w:t>: dwie,</w:t>
      </w:r>
    </w:p>
    <w:p w14:paraId="55085146" w14:textId="6CDF8012" w:rsidR="00AF6328" w:rsidRPr="00D25177" w:rsidRDefault="00AF6328" w:rsidP="00D25177">
      <w:pPr>
        <w:pStyle w:val="Standard"/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</w:t>
      </w:r>
      <w:r w:rsidR="00A87734" w:rsidRPr="00D25177">
        <w:rPr>
          <w:color w:val="auto"/>
          <w:sz w:val="22"/>
          <w:szCs w:val="22"/>
        </w:rPr>
        <w:t>, inwentarskich</w:t>
      </w:r>
      <w:r w:rsidRPr="00D25177">
        <w:rPr>
          <w:color w:val="auto"/>
          <w:sz w:val="22"/>
          <w:szCs w:val="22"/>
        </w:rPr>
        <w:t>: jedna,</w:t>
      </w:r>
    </w:p>
    <w:p w14:paraId="49D05EDE" w14:textId="77777777" w:rsidR="00D2298A" w:rsidRPr="00D25177" w:rsidRDefault="00AF6328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wysokość zabudowy:</w:t>
      </w:r>
    </w:p>
    <w:p w14:paraId="6F54D068" w14:textId="19C14307" w:rsidR="00D2298A" w:rsidRPr="00D25177" w:rsidRDefault="00AF6328" w:rsidP="00D25177">
      <w:pPr>
        <w:pStyle w:val="Standard"/>
        <w:numPr>
          <w:ilvl w:val="3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mieszkalnych</w:t>
      </w:r>
      <w:r w:rsidR="00A87734" w:rsidRPr="00D25177">
        <w:rPr>
          <w:color w:val="auto"/>
          <w:sz w:val="22"/>
          <w:szCs w:val="22"/>
        </w:rPr>
        <w:t xml:space="preserve"> w zabudowie zagrodowej</w:t>
      </w:r>
      <w:r w:rsidRPr="00D25177">
        <w:rPr>
          <w:color w:val="auto"/>
          <w:sz w:val="22"/>
          <w:szCs w:val="22"/>
        </w:rPr>
        <w:t>: 11,0 m,</w:t>
      </w:r>
    </w:p>
    <w:p w14:paraId="46948352" w14:textId="39F013BD" w:rsidR="00CE0F49" w:rsidRPr="00D25177" w:rsidRDefault="00CE0F49" w:rsidP="00D25177">
      <w:pPr>
        <w:pStyle w:val="Standard"/>
        <w:numPr>
          <w:ilvl w:val="3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gospodarczo-garażowych, inwentarskich: 6,0 m,</w:t>
      </w:r>
    </w:p>
    <w:p w14:paraId="2AE4F5D4" w14:textId="77777777" w:rsidR="00D2298A" w:rsidRPr="00D25177" w:rsidRDefault="00AF6328" w:rsidP="00D25177">
      <w:pPr>
        <w:pStyle w:val="Standard"/>
        <w:numPr>
          <w:ilvl w:val="3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pozostałych obiektów budowlanych: 6,0 m,</w:t>
      </w:r>
    </w:p>
    <w:p w14:paraId="070831B9" w14:textId="77777777" w:rsidR="00D2298A" w:rsidRPr="00D25177" w:rsidRDefault="0087611D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dopuszcza się podpiwniczenie budynku,</w:t>
      </w:r>
    </w:p>
    <w:p w14:paraId="6201F41E" w14:textId="4FDA5BFF" w:rsidR="00AF6328" w:rsidRPr="00D25177" w:rsidRDefault="00AF6328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geometria i pokrycie dachów:</w:t>
      </w:r>
    </w:p>
    <w:p w14:paraId="7FFF099F" w14:textId="59F53C9D" w:rsidR="00AF6328" w:rsidRPr="00D25177" w:rsidRDefault="00AF6328" w:rsidP="00D25177">
      <w:pPr>
        <w:pStyle w:val="Standard"/>
        <w:numPr>
          <w:ilvl w:val="3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dachy dwuspadowe i wielospadowe o kącie nachylenia głównych połaci dachowych w przedziale 30°</w:t>
      </w:r>
      <w:r w:rsidR="0040793D" w:rsidRPr="00D25177">
        <w:rPr>
          <w:color w:val="auto"/>
          <w:sz w:val="22"/>
          <w:szCs w:val="22"/>
        </w:rPr>
        <w:t>–</w:t>
      </w:r>
      <w:r w:rsidRPr="00D25177">
        <w:rPr>
          <w:color w:val="auto"/>
          <w:sz w:val="22"/>
          <w:szCs w:val="22"/>
        </w:rPr>
        <w:t xml:space="preserve"> 45°, główne połacie dachu symetryczne,</w:t>
      </w:r>
    </w:p>
    <w:p w14:paraId="76211A16" w14:textId="2AC5C02D" w:rsidR="00AF6328" w:rsidRPr="00D25177" w:rsidRDefault="00AF6328" w:rsidP="00D25177">
      <w:pPr>
        <w:pStyle w:val="Standard"/>
        <w:numPr>
          <w:ilvl w:val="3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pokrycie dachów dachówką lub materiałem dachówko podobnym w kolorze ceglastej </w:t>
      </w:r>
      <w:r w:rsidR="0023769E" w:rsidRPr="00D25177">
        <w:rPr>
          <w:color w:val="auto"/>
          <w:sz w:val="22"/>
          <w:szCs w:val="22"/>
        </w:rPr>
        <w:t>czerwieni, brązowym, szarym lub czarnym</w:t>
      </w:r>
      <w:r w:rsidRPr="00D25177">
        <w:rPr>
          <w:color w:val="auto"/>
          <w:sz w:val="22"/>
          <w:szCs w:val="22"/>
        </w:rPr>
        <w:t>;</w:t>
      </w:r>
    </w:p>
    <w:p w14:paraId="457BF769" w14:textId="77777777" w:rsidR="00D2298A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28CFC250" w14:textId="30233BC9" w:rsidR="00D2298A" w:rsidRPr="00D25177" w:rsidRDefault="00AF6328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55940848" w14:textId="4D6A56B8" w:rsidR="00F96BF1" w:rsidRPr="00D25177" w:rsidRDefault="00F96BF1" w:rsidP="00D25177">
      <w:pPr>
        <w:pStyle w:val="Standard"/>
        <w:numPr>
          <w:ilvl w:val="2"/>
          <w:numId w:val="1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</w:t>
      </w:r>
      <w:r w:rsidR="00276A26" w:rsidRPr="00D25177">
        <w:rPr>
          <w:color w:val="auto"/>
          <w:sz w:val="22"/>
          <w:szCs w:val="22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2B0E8853" w14:textId="5BDBEEC2" w:rsidR="00F96BF1" w:rsidRPr="00D25177" w:rsidRDefault="00F96BF1" w:rsidP="00D25177">
      <w:pPr>
        <w:pStyle w:val="Standard"/>
        <w:numPr>
          <w:ilvl w:val="2"/>
          <w:numId w:val="1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</w:t>
      </w:r>
      <w:r w:rsidR="00276A26" w:rsidRPr="00D25177">
        <w:rPr>
          <w:color w:val="auto"/>
          <w:sz w:val="22"/>
          <w:szCs w:val="22"/>
        </w:rPr>
        <w:t>5</w:t>
      </w:r>
      <w:r w:rsidRPr="00D25177">
        <w:rPr>
          <w:color w:val="auto"/>
          <w:sz w:val="22"/>
          <w:szCs w:val="22"/>
        </w:rPr>
        <w:t>,</w:t>
      </w:r>
    </w:p>
    <w:p w14:paraId="6790ADA5" w14:textId="516790B4" w:rsidR="00F96BF1" w:rsidRPr="00D25177" w:rsidRDefault="00F96BF1" w:rsidP="00D25177">
      <w:pPr>
        <w:pStyle w:val="Standard"/>
        <w:numPr>
          <w:ilvl w:val="2"/>
          <w:numId w:val="1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maksymalny udział powierzchni zabudowy: </w:t>
      </w:r>
      <w:r w:rsidR="00276A26" w:rsidRPr="00D25177">
        <w:rPr>
          <w:color w:val="auto"/>
          <w:sz w:val="22"/>
          <w:szCs w:val="22"/>
        </w:rPr>
        <w:t>10</w:t>
      </w:r>
      <w:r w:rsidRPr="00D25177">
        <w:rPr>
          <w:color w:val="auto"/>
          <w:sz w:val="22"/>
          <w:szCs w:val="22"/>
        </w:rPr>
        <w:t>% powierzchni działki budowlanej,</w:t>
      </w:r>
    </w:p>
    <w:p w14:paraId="7CE00DA3" w14:textId="513C17FB" w:rsidR="00F96BF1" w:rsidRPr="00D25177" w:rsidRDefault="00F96BF1" w:rsidP="00D25177">
      <w:pPr>
        <w:pStyle w:val="Standard"/>
        <w:numPr>
          <w:ilvl w:val="2"/>
          <w:numId w:val="12"/>
        </w:numPr>
        <w:spacing w:line="276" w:lineRule="auto"/>
        <w:jc w:val="both"/>
        <w:rPr>
          <w:color w:val="auto"/>
          <w:sz w:val="22"/>
          <w:szCs w:val="22"/>
        </w:rPr>
      </w:pPr>
      <w:bookmarkStart w:id="20" w:name="_Hlk156214159"/>
      <w:r w:rsidRPr="00D25177">
        <w:rPr>
          <w:color w:val="auto"/>
          <w:sz w:val="22"/>
          <w:szCs w:val="22"/>
        </w:rPr>
        <w:t xml:space="preserve">minimalny udział powierzchni biologicznie czynnej: </w:t>
      </w:r>
      <w:r w:rsidR="00276A26" w:rsidRPr="00D25177">
        <w:rPr>
          <w:color w:val="auto"/>
          <w:sz w:val="22"/>
          <w:szCs w:val="22"/>
        </w:rPr>
        <w:t>8</w:t>
      </w:r>
      <w:r w:rsidRPr="00D25177">
        <w:rPr>
          <w:color w:val="auto"/>
          <w:sz w:val="22"/>
          <w:szCs w:val="22"/>
        </w:rPr>
        <w:t>0% powierzchni działki budowlanej,</w:t>
      </w:r>
    </w:p>
    <w:bookmarkEnd w:id="20"/>
    <w:p w14:paraId="67073EA8" w14:textId="13B582C0" w:rsidR="00AF6328" w:rsidRPr="00D25177" w:rsidRDefault="009E01B7" w:rsidP="00D25177">
      <w:pPr>
        <w:pStyle w:val="Standard"/>
        <w:numPr>
          <w:ilvl w:val="2"/>
          <w:numId w:val="1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AF6328" w:rsidRPr="00D25177">
        <w:rPr>
          <w:color w:val="auto"/>
          <w:sz w:val="22"/>
          <w:szCs w:val="22"/>
        </w:rPr>
        <w:t>zgodnie z §14;</w:t>
      </w:r>
    </w:p>
    <w:p w14:paraId="1BFBAE71" w14:textId="2C543B08" w:rsidR="00AF6328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KDL;</w:t>
      </w:r>
    </w:p>
    <w:p w14:paraId="4BD7E9ED" w14:textId="77777777" w:rsidR="00326F82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</w:t>
      </w:r>
      <w:r w:rsidR="0040793D" w:rsidRPr="00D25177">
        <w:rPr>
          <w:bCs/>
          <w:sz w:val="22"/>
          <w:szCs w:val="22"/>
        </w:rPr>
        <w:t>y</w:t>
      </w:r>
      <w:r w:rsidRPr="00D25177">
        <w:rPr>
          <w:bCs/>
          <w:sz w:val="22"/>
          <w:szCs w:val="22"/>
        </w:rPr>
        <w:t xml:space="preserve"> </w:t>
      </w:r>
      <w:r w:rsidR="0040793D" w:rsidRPr="00D25177">
        <w:rPr>
          <w:bCs/>
          <w:sz w:val="22"/>
          <w:szCs w:val="22"/>
        </w:rPr>
        <w:t>jest</w:t>
      </w:r>
      <w:r w:rsidRPr="00D25177">
        <w:rPr>
          <w:bCs/>
          <w:sz w:val="22"/>
          <w:szCs w:val="22"/>
        </w:rPr>
        <w:t xml:space="preserve"> w całości w granicach Obszaru Chronionego Krajobrazu Pojezierza Ełckiego </w:t>
      </w:r>
      <w:r w:rsidR="0040793D" w:rsidRPr="00D25177">
        <w:rPr>
          <w:bCs/>
          <w:sz w:val="22"/>
          <w:szCs w:val="22"/>
        </w:rPr>
        <w:t xml:space="preserve">– </w:t>
      </w:r>
      <w:r w:rsidRPr="00D25177">
        <w:rPr>
          <w:bCs/>
          <w:sz w:val="22"/>
          <w:szCs w:val="22"/>
        </w:rPr>
        <w:t>obowiązują zasady określone w §</w:t>
      </w:r>
      <w:r w:rsidR="002176C7" w:rsidRPr="00D25177">
        <w:rPr>
          <w:bCs/>
          <w:sz w:val="22"/>
          <w:szCs w:val="22"/>
        </w:rPr>
        <w:t>7</w:t>
      </w:r>
      <w:r w:rsidR="00326F82" w:rsidRPr="00D25177">
        <w:rPr>
          <w:bCs/>
          <w:sz w:val="22"/>
          <w:szCs w:val="22"/>
        </w:rPr>
        <w:t>;</w:t>
      </w:r>
    </w:p>
    <w:p w14:paraId="737E1680" w14:textId="77777777" w:rsidR="00326F82" w:rsidRPr="00D25177" w:rsidRDefault="00326F82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lastRenderedPageBreak/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215FDEBF" w14:textId="4732152D" w:rsidR="00AF6328" w:rsidRPr="00D25177" w:rsidRDefault="00326F82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AF6328" w:rsidRPr="00D25177">
        <w:rPr>
          <w:bCs/>
          <w:sz w:val="22"/>
          <w:szCs w:val="22"/>
        </w:rPr>
        <w:t>.</w:t>
      </w:r>
    </w:p>
    <w:p w14:paraId="248AFD43" w14:textId="5E3C274A" w:rsidR="00AF6328" w:rsidRPr="00D25177" w:rsidRDefault="00AF6328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6533ED69" w14:textId="7A38F335" w:rsidR="00C46963" w:rsidRPr="00D25177" w:rsidRDefault="00C46963" w:rsidP="00D25177">
      <w:pPr>
        <w:spacing w:line="276" w:lineRule="auto"/>
        <w:jc w:val="center"/>
        <w:rPr>
          <w:rFonts w:cs="Times New Roman"/>
          <w:b/>
          <w:bCs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3</w:t>
      </w:r>
    </w:p>
    <w:p w14:paraId="1427D174" w14:textId="7056E875" w:rsidR="00C46963" w:rsidRPr="00D25177" w:rsidRDefault="00C46963" w:rsidP="00D25177">
      <w:pPr>
        <w:pStyle w:val="Standard"/>
        <w:spacing w:line="276" w:lineRule="auto"/>
        <w:jc w:val="both"/>
        <w:rPr>
          <w:sz w:val="22"/>
          <w:szCs w:val="22"/>
        </w:rPr>
      </w:pPr>
      <w:r w:rsidRPr="00D25177">
        <w:rPr>
          <w:sz w:val="22"/>
          <w:szCs w:val="22"/>
        </w:rPr>
        <w:t xml:space="preserve">Ustalenia szczegółowe dla terenu oznaczonego symbolem </w:t>
      </w:r>
      <w:r w:rsidR="005D79C2" w:rsidRPr="00D25177">
        <w:rPr>
          <w:b/>
          <w:bCs/>
          <w:sz w:val="22"/>
          <w:szCs w:val="22"/>
        </w:rPr>
        <w:t>1</w:t>
      </w:r>
      <w:r w:rsidRPr="00D25177">
        <w:rPr>
          <w:b/>
          <w:sz w:val="22"/>
          <w:szCs w:val="22"/>
        </w:rPr>
        <w:t xml:space="preserve">WS </w:t>
      </w:r>
      <w:r w:rsidRPr="00D25177">
        <w:rPr>
          <w:sz w:val="22"/>
          <w:szCs w:val="22"/>
        </w:rPr>
        <w:t xml:space="preserve">(pow. ok. </w:t>
      </w:r>
      <w:r w:rsidR="00A01C78" w:rsidRPr="00D25177">
        <w:rPr>
          <w:sz w:val="22"/>
          <w:szCs w:val="22"/>
        </w:rPr>
        <w:t xml:space="preserve">1,38 </w:t>
      </w:r>
      <w:r w:rsidRPr="00D25177">
        <w:rPr>
          <w:sz w:val="22"/>
          <w:szCs w:val="22"/>
        </w:rPr>
        <w:t xml:space="preserve">ha): </w:t>
      </w:r>
    </w:p>
    <w:p w14:paraId="569B0FBA" w14:textId="77777777" w:rsidR="00C46963" w:rsidRPr="00D25177" w:rsidRDefault="00C46963" w:rsidP="00D25177">
      <w:pPr>
        <w:pStyle w:val="Standard"/>
        <w:numPr>
          <w:ilvl w:val="0"/>
          <w:numId w:val="6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82"/>
        </w:tabs>
        <w:autoSpaceDN w:val="0"/>
        <w:spacing w:line="276" w:lineRule="auto"/>
        <w:jc w:val="both"/>
        <w:textAlignment w:val="baseline"/>
        <w:rPr>
          <w:sz w:val="22"/>
          <w:szCs w:val="22"/>
        </w:rPr>
      </w:pPr>
      <w:r w:rsidRPr="00D25177">
        <w:rPr>
          <w:sz w:val="22"/>
          <w:szCs w:val="22"/>
        </w:rPr>
        <w:t>przeznaczenie – teren wód powierzchniowych śródlądowych;</w:t>
      </w:r>
    </w:p>
    <w:p w14:paraId="15B74271" w14:textId="77777777" w:rsidR="00C46963" w:rsidRPr="00D25177" w:rsidRDefault="00C46963" w:rsidP="00D25177">
      <w:pPr>
        <w:pStyle w:val="Akapitzlist"/>
        <w:numPr>
          <w:ilvl w:val="0"/>
          <w:numId w:val="6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dopuszcza się realizację:</w:t>
      </w:r>
    </w:p>
    <w:p w14:paraId="078CEF53" w14:textId="01191CED" w:rsidR="002E331F" w:rsidRPr="00D25177" w:rsidRDefault="002E331F" w:rsidP="00D25177">
      <w:pPr>
        <w:pStyle w:val="Akapitzlist"/>
        <w:numPr>
          <w:ilvl w:val="1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 xml:space="preserve">mol, pomostów, przystani </w:t>
      </w:r>
      <w:r w:rsidR="00686E03" w:rsidRPr="00D25177">
        <w:rPr>
          <w:rFonts w:cs="Times New Roman"/>
          <w:color w:val="auto"/>
          <w:kern w:val="2"/>
          <w:sz w:val="22"/>
          <w:szCs w:val="22"/>
        </w:rPr>
        <w:t>–</w:t>
      </w:r>
      <w:r w:rsidRPr="00D25177">
        <w:rPr>
          <w:rFonts w:cs="Times New Roman"/>
          <w:color w:val="auto"/>
          <w:kern w:val="2"/>
          <w:sz w:val="22"/>
          <w:szCs w:val="22"/>
        </w:rPr>
        <w:t xml:space="preserve"> rozumianych jako urządzenia wodne w myśl przepisów prawa wodnego, </w:t>
      </w:r>
      <w:r w:rsidR="00AC4E4D" w:rsidRPr="00D25177">
        <w:rPr>
          <w:rFonts w:cs="Times New Roman"/>
          <w:color w:val="auto"/>
          <w:kern w:val="2"/>
          <w:sz w:val="22"/>
          <w:szCs w:val="22"/>
        </w:rPr>
        <w:t xml:space="preserve">będące </w:t>
      </w:r>
      <w:r w:rsidR="00E220BB" w:rsidRPr="00D25177">
        <w:rPr>
          <w:rFonts w:cs="Times New Roman"/>
          <w:color w:val="auto"/>
          <w:kern w:val="2"/>
          <w:sz w:val="22"/>
          <w:szCs w:val="22"/>
        </w:rPr>
        <w:t xml:space="preserve">urządzeniami </w:t>
      </w:r>
      <w:r w:rsidR="00AC4E4D" w:rsidRPr="00D25177">
        <w:rPr>
          <w:rFonts w:cs="Times New Roman"/>
          <w:color w:val="auto"/>
          <w:kern w:val="2"/>
          <w:sz w:val="22"/>
          <w:szCs w:val="22"/>
        </w:rPr>
        <w:t>ogólnodostępnymi, stanowiącymi przestrzeń publiczną,</w:t>
      </w:r>
    </w:p>
    <w:p w14:paraId="2C3F0660" w14:textId="77777777" w:rsidR="002E331F" w:rsidRPr="00D25177" w:rsidRDefault="002E331F" w:rsidP="00D25177">
      <w:pPr>
        <w:pStyle w:val="Akapitzlist"/>
        <w:numPr>
          <w:ilvl w:val="1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>innych obiektów budowlanych i urządzeń wodnych dopuszczonych przepisami prawa wodnego niezbędnych do funkcjonowania terenu;</w:t>
      </w:r>
    </w:p>
    <w:p w14:paraId="75114480" w14:textId="7F947B2F" w:rsidR="00686E03" w:rsidRPr="00D25177" w:rsidRDefault="00686E03" w:rsidP="00D25177">
      <w:pPr>
        <w:pStyle w:val="Akapitzlist"/>
        <w:numPr>
          <w:ilvl w:val="0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>nieprzekraczalne linie zabudowy</w:t>
      </w:r>
      <w:r w:rsidR="00E222F7" w:rsidRPr="00D25177">
        <w:rPr>
          <w:rFonts w:cs="Times New Roman"/>
          <w:sz w:val="22"/>
          <w:szCs w:val="22"/>
        </w:rPr>
        <w:t xml:space="preserve"> </w:t>
      </w:r>
      <w:r w:rsidR="00E222F7" w:rsidRPr="00D25177">
        <w:rPr>
          <w:rFonts w:cs="Times New Roman"/>
          <w:color w:val="auto"/>
          <w:kern w:val="2"/>
          <w:sz w:val="22"/>
          <w:szCs w:val="22"/>
        </w:rPr>
        <w:t>mol, pomostów i przystani</w:t>
      </w:r>
      <w:r w:rsidRPr="00D25177">
        <w:rPr>
          <w:rFonts w:cs="Times New Roman"/>
          <w:color w:val="auto"/>
          <w:kern w:val="2"/>
          <w:sz w:val="22"/>
          <w:szCs w:val="22"/>
        </w:rPr>
        <w:t xml:space="preserve">: zgodnie z częścią graficzną planu miejscowego; </w:t>
      </w:r>
    </w:p>
    <w:p w14:paraId="20D2AD61" w14:textId="77777777" w:rsidR="00686E03" w:rsidRPr="00D25177" w:rsidRDefault="00686E03" w:rsidP="00D25177">
      <w:pPr>
        <w:pStyle w:val="Akapitzlist"/>
        <w:numPr>
          <w:ilvl w:val="0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>pozostałe zasady zagospodarowania: zgodnie z przepisami odrębnymi;</w:t>
      </w:r>
    </w:p>
    <w:p w14:paraId="650E3632" w14:textId="3565B553" w:rsidR="009804A3" w:rsidRPr="00D25177" w:rsidRDefault="00686E03" w:rsidP="00D25177">
      <w:pPr>
        <w:pStyle w:val="Akapitzlist"/>
        <w:numPr>
          <w:ilvl w:val="0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 xml:space="preserve">obsługa komunikacyjna: poprzez tereny oznaczone symbolami 1UB-ZB, </w:t>
      </w:r>
      <w:r w:rsidR="001A1180" w:rsidRPr="00D25177">
        <w:rPr>
          <w:rFonts w:cs="Times New Roman"/>
          <w:color w:val="auto"/>
          <w:kern w:val="2"/>
          <w:sz w:val="22"/>
          <w:szCs w:val="22"/>
        </w:rPr>
        <w:t>4ZP</w:t>
      </w:r>
      <w:r w:rsidR="009804A3" w:rsidRPr="00D25177">
        <w:rPr>
          <w:rFonts w:cs="Times New Roman"/>
          <w:color w:val="auto"/>
          <w:kern w:val="2"/>
          <w:sz w:val="22"/>
          <w:szCs w:val="22"/>
        </w:rPr>
        <w:t>;</w:t>
      </w:r>
    </w:p>
    <w:p w14:paraId="17D72B96" w14:textId="77777777" w:rsidR="00326F82" w:rsidRPr="00D25177" w:rsidRDefault="009804A3" w:rsidP="00D25177">
      <w:pPr>
        <w:pStyle w:val="Standard"/>
        <w:numPr>
          <w:ilvl w:val="0"/>
          <w:numId w:val="6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w całości w granicach Obszaru Chronionego Krajobrazu Pojezierza Ełckiego – obowiązują zasady określone w §7</w:t>
      </w:r>
      <w:r w:rsidR="00326F82" w:rsidRPr="00D25177">
        <w:rPr>
          <w:bCs/>
          <w:sz w:val="22"/>
          <w:szCs w:val="22"/>
        </w:rPr>
        <w:t>;</w:t>
      </w:r>
    </w:p>
    <w:p w14:paraId="11D5F870" w14:textId="59A130BA" w:rsidR="00326F82" w:rsidRPr="00D25177" w:rsidRDefault="00326F82" w:rsidP="00D25177">
      <w:pPr>
        <w:pStyle w:val="Standard"/>
        <w:numPr>
          <w:ilvl w:val="0"/>
          <w:numId w:val="6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327DD6B7" w14:textId="58A8A938" w:rsidR="00686E03" w:rsidRPr="00D25177" w:rsidRDefault="00326F82" w:rsidP="00D25177">
      <w:pPr>
        <w:pStyle w:val="Standard"/>
        <w:numPr>
          <w:ilvl w:val="0"/>
          <w:numId w:val="6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9804A3" w:rsidRPr="00D25177">
        <w:rPr>
          <w:bCs/>
          <w:sz w:val="22"/>
          <w:szCs w:val="22"/>
        </w:rPr>
        <w:t>.</w:t>
      </w:r>
    </w:p>
    <w:p w14:paraId="54D82105" w14:textId="77777777" w:rsidR="00C46963" w:rsidRPr="00D25177" w:rsidRDefault="00C46963" w:rsidP="00D25177">
      <w:pPr>
        <w:spacing w:line="276" w:lineRule="auto"/>
        <w:rPr>
          <w:rFonts w:cs="Times New Roman"/>
          <w:b/>
          <w:bCs/>
          <w:sz w:val="22"/>
          <w:szCs w:val="22"/>
          <w:lang w:val="pl-PL"/>
        </w:rPr>
      </w:pPr>
    </w:p>
    <w:p w14:paraId="01ED3DF3" w14:textId="75D7408C" w:rsidR="00CF2F4B" w:rsidRPr="00D25177" w:rsidRDefault="00CF2F4B" w:rsidP="00D25177">
      <w:pPr>
        <w:spacing w:line="276" w:lineRule="auto"/>
        <w:jc w:val="center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E72AA6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4</w:t>
      </w:r>
    </w:p>
    <w:p w14:paraId="056E3E84" w14:textId="11EE61E6" w:rsidR="00CF2F4B" w:rsidRPr="00D25177" w:rsidRDefault="00CF2F4B" w:rsidP="00D25177">
      <w:pPr>
        <w:spacing w:line="276" w:lineRule="auto"/>
        <w:jc w:val="both"/>
        <w:rPr>
          <w:rFonts w:cs="Times New Roman"/>
          <w:bCs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>Ustalenia szczegółowe dla teren</w:t>
      </w:r>
      <w:r w:rsidR="00B80135" w:rsidRPr="00D25177">
        <w:rPr>
          <w:rFonts w:cs="Times New Roman"/>
          <w:bCs/>
          <w:sz w:val="22"/>
          <w:szCs w:val="22"/>
          <w:lang w:val="pl-PL"/>
        </w:rPr>
        <w:t>ów</w:t>
      </w:r>
      <w:r w:rsidRPr="00D25177">
        <w:rPr>
          <w:rFonts w:cs="Times New Roman"/>
          <w:bCs/>
          <w:sz w:val="22"/>
          <w:szCs w:val="22"/>
          <w:lang w:val="pl-PL"/>
        </w:rPr>
        <w:t xml:space="preserve"> oznaczon</w:t>
      </w:r>
      <w:r w:rsidR="00B80135" w:rsidRPr="00D25177">
        <w:rPr>
          <w:rFonts w:cs="Times New Roman"/>
          <w:bCs/>
          <w:sz w:val="22"/>
          <w:szCs w:val="22"/>
          <w:lang w:val="pl-PL"/>
        </w:rPr>
        <w:t>ych</w:t>
      </w:r>
      <w:r w:rsidRPr="00D25177">
        <w:rPr>
          <w:rFonts w:cs="Times New Roman"/>
          <w:bCs/>
          <w:sz w:val="22"/>
          <w:szCs w:val="22"/>
          <w:lang w:val="pl-PL"/>
        </w:rPr>
        <w:t xml:space="preserve"> symbolem </w:t>
      </w:r>
      <w:r w:rsidR="00DE255A" w:rsidRPr="00D25177">
        <w:rPr>
          <w:rFonts w:cs="Times New Roman"/>
          <w:b/>
          <w:sz w:val="22"/>
          <w:szCs w:val="22"/>
          <w:lang w:val="pl-PL"/>
        </w:rPr>
        <w:t>1</w:t>
      </w:r>
      <w:r w:rsidR="00B80135" w:rsidRPr="00D25177">
        <w:rPr>
          <w:rFonts w:cs="Times New Roman"/>
          <w:b/>
          <w:sz w:val="22"/>
          <w:szCs w:val="22"/>
          <w:lang w:val="pl-PL"/>
        </w:rPr>
        <w:t xml:space="preserve">L 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(pow. ok. 0,10 ha), </w:t>
      </w:r>
      <w:r w:rsidR="00DE255A" w:rsidRPr="00D25177">
        <w:rPr>
          <w:rFonts w:cs="Times New Roman"/>
          <w:b/>
          <w:sz w:val="22"/>
          <w:szCs w:val="22"/>
          <w:lang w:val="pl-PL"/>
        </w:rPr>
        <w:t>2</w:t>
      </w:r>
      <w:r w:rsidR="00B80135" w:rsidRPr="00D25177">
        <w:rPr>
          <w:rFonts w:cs="Times New Roman"/>
          <w:b/>
          <w:sz w:val="22"/>
          <w:szCs w:val="22"/>
          <w:lang w:val="pl-PL"/>
        </w:rPr>
        <w:t xml:space="preserve">L 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>(pow. ok. 0,0</w:t>
      </w:r>
      <w:r w:rsidR="00734028" w:rsidRPr="00D25177">
        <w:rPr>
          <w:rFonts w:cs="Times New Roman"/>
          <w:color w:val="auto"/>
          <w:sz w:val="22"/>
          <w:szCs w:val="22"/>
          <w:lang w:val="pl-PL"/>
        </w:rPr>
        <w:t>3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 ha), </w:t>
      </w:r>
      <w:r w:rsidR="00DE255A" w:rsidRPr="00D25177">
        <w:rPr>
          <w:rFonts w:cs="Times New Roman"/>
          <w:b/>
          <w:sz w:val="22"/>
          <w:szCs w:val="22"/>
          <w:lang w:val="pl-PL"/>
        </w:rPr>
        <w:t>3</w:t>
      </w:r>
      <w:r w:rsidR="00B80135" w:rsidRPr="00D25177">
        <w:rPr>
          <w:rFonts w:cs="Times New Roman"/>
          <w:b/>
          <w:sz w:val="22"/>
          <w:szCs w:val="22"/>
          <w:lang w:val="pl-PL"/>
        </w:rPr>
        <w:t xml:space="preserve">L 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>(pow. ok. 0,1</w:t>
      </w:r>
      <w:r w:rsidR="00734028" w:rsidRPr="00D25177">
        <w:rPr>
          <w:rFonts w:cs="Times New Roman"/>
          <w:color w:val="auto"/>
          <w:sz w:val="22"/>
          <w:szCs w:val="22"/>
          <w:lang w:val="pl-PL"/>
        </w:rPr>
        <w:t>1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 ha), </w:t>
      </w:r>
      <w:r w:rsidR="00DE255A" w:rsidRPr="00D25177">
        <w:rPr>
          <w:rFonts w:cs="Times New Roman"/>
          <w:b/>
          <w:bCs/>
          <w:color w:val="auto"/>
          <w:sz w:val="22"/>
          <w:szCs w:val="22"/>
          <w:lang w:val="pl-PL"/>
        </w:rPr>
        <w:t>4</w:t>
      </w:r>
      <w:r w:rsidR="00B80135" w:rsidRPr="00D25177">
        <w:rPr>
          <w:rFonts w:cs="Times New Roman"/>
          <w:b/>
          <w:bCs/>
          <w:color w:val="auto"/>
          <w:sz w:val="22"/>
          <w:szCs w:val="22"/>
          <w:lang w:val="pl-PL"/>
        </w:rPr>
        <w:t>L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 (pow. ok. 0,1</w:t>
      </w:r>
      <w:r w:rsidR="00734028" w:rsidRPr="00D25177">
        <w:rPr>
          <w:rFonts w:cs="Times New Roman"/>
          <w:color w:val="auto"/>
          <w:sz w:val="22"/>
          <w:szCs w:val="22"/>
          <w:lang w:val="pl-PL"/>
        </w:rPr>
        <w:t>8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 ha)</w:t>
      </w:r>
      <w:r w:rsidRPr="00D25177">
        <w:rPr>
          <w:rFonts w:cs="Times New Roman"/>
          <w:bCs/>
          <w:sz w:val="22"/>
          <w:szCs w:val="22"/>
          <w:lang w:val="pl-PL"/>
        </w:rPr>
        <w:t>:</w:t>
      </w:r>
    </w:p>
    <w:p w14:paraId="7160FA03" w14:textId="77777777" w:rsidR="00CF2F4B" w:rsidRPr="00D25177" w:rsidRDefault="00CF2F4B" w:rsidP="00D25177">
      <w:pPr>
        <w:pStyle w:val="Akapitzlist"/>
        <w:numPr>
          <w:ilvl w:val="1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przeznaczenie terenu – teren lasu;</w:t>
      </w:r>
    </w:p>
    <w:p w14:paraId="597FFFC0" w14:textId="11F04D62" w:rsidR="0090304E" w:rsidRPr="00D25177" w:rsidRDefault="0090304E" w:rsidP="00D25177">
      <w:pPr>
        <w:pStyle w:val="Akapitzlist"/>
        <w:numPr>
          <w:ilvl w:val="1"/>
          <w:numId w:val="35"/>
        </w:numPr>
        <w:spacing w:line="276" w:lineRule="auto"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maksymalna wysokość zabudowy: 7,0 m;</w:t>
      </w:r>
    </w:p>
    <w:p w14:paraId="53C187E3" w14:textId="358DA8EA" w:rsidR="004F1165" w:rsidRPr="00D25177" w:rsidRDefault="00CF2F4B" w:rsidP="00D25177">
      <w:pPr>
        <w:pStyle w:val="Akapitzlist"/>
        <w:numPr>
          <w:ilvl w:val="1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zasady zagospodarowania terenu:</w:t>
      </w:r>
    </w:p>
    <w:p w14:paraId="28CC2242" w14:textId="4225896E" w:rsidR="00605D19" w:rsidRPr="00D25177" w:rsidRDefault="004F1165" w:rsidP="00D25177">
      <w:pPr>
        <w:pStyle w:val="Akapitzlist"/>
        <w:numPr>
          <w:ilvl w:val="2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obowiązuje zakaz lokalizowania budynków</w:t>
      </w:r>
      <w:r w:rsidR="006C4D77" w:rsidRPr="00D25177">
        <w:rPr>
          <w:rFonts w:cs="Times New Roman"/>
          <w:bCs/>
          <w:sz w:val="22"/>
          <w:szCs w:val="22"/>
        </w:rPr>
        <w:t>,</w:t>
      </w:r>
    </w:p>
    <w:p w14:paraId="33F38245" w14:textId="69307A4C" w:rsidR="00CF2F4B" w:rsidRPr="00D25177" w:rsidRDefault="00CF2F4B" w:rsidP="00D25177">
      <w:pPr>
        <w:pStyle w:val="Akapitzlist"/>
        <w:numPr>
          <w:ilvl w:val="2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pozostałe zasady zgodnie z przepisami odrębnymi, w tym ustawą o lasach;</w:t>
      </w:r>
    </w:p>
    <w:p w14:paraId="18AB0EEC" w14:textId="07A90C69" w:rsidR="00192419" w:rsidRPr="00D25177" w:rsidRDefault="00192419" w:rsidP="00D25177">
      <w:pPr>
        <w:pStyle w:val="Standard"/>
        <w:numPr>
          <w:ilvl w:val="1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</w:t>
      </w:r>
    </w:p>
    <w:p w14:paraId="10EA3E4F" w14:textId="442F5153" w:rsidR="00192419" w:rsidRPr="00D25177" w:rsidRDefault="00192419" w:rsidP="00D25177">
      <w:pPr>
        <w:pStyle w:val="Standard"/>
        <w:numPr>
          <w:ilvl w:val="2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teren</w:t>
      </w:r>
      <w:r w:rsidR="00F6325F" w:rsidRPr="00D25177">
        <w:rPr>
          <w:color w:val="auto"/>
          <w:sz w:val="22"/>
          <w:szCs w:val="22"/>
        </w:rPr>
        <w:t>ów</w:t>
      </w:r>
      <w:r w:rsidRPr="00D25177">
        <w:rPr>
          <w:color w:val="auto"/>
          <w:sz w:val="22"/>
          <w:szCs w:val="22"/>
        </w:rPr>
        <w:t xml:space="preserve"> oznaczon</w:t>
      </w:r>
      <w:r w:rsidR="00F6325F" w:rsidRPr="00D25177">
        <w:rPr>
          <w:color w:val="auto"/>
          <w:sz w:val="22"/>
          <w:szCs w:val="22"/>
        </w:rPr>
        <w:t>ych</w:t>
      </w:r>
      <w:r w:rsidRPr="00D25177">
        <w:rPr>
          <w:color w:val="auto"/>
          <w:sz w:val="22"/>
          <w:szCs w:val="22"/>
        </w:rPr>
        <w:t xml:space="preserve"> symbol</w:t>
      </w:r>
      <w:r w:rsidR="00F6325F" w:rsidRPr="00D25177">
        <w:rPr>
          <w:color w:val="auto"/>
          <w:sz w:val="22"/>
          <w:szCs w:val="22"/>
        </w:rPr>
        <w:t>ami</w:t>
      </w:r>
      <w:r w:rsidRPr="00D25177">
        <w:rPr>
          <w:color w:val="auto"/>
          <w:sz w:val="22"/>
          <w:szCs w:val="22"/>
        </w:rPr>
        <w:t xml:space="preserve"> </w:t>
      </w:r>
      <w:r w:rsidR="00DE255A" w:rsidRPr="00D25177">
        <w:rPr>
          <w:color w:val="auto"/>
          <w:sz w:val="22"/>
          <w:szCs w:val="22"/>
        </w:rPr>
        <w:t>1L</w:t>
      </w:r>
      <w:r w:rsidR="00F6325F" w:rsidRPr="00D25177">
        <w:rPr>
          <w:color w:val="auto"/>
          <w:sz w:val="22"/>
          <w:szCs w:val="22"/>
        </w:rPr>
        <w:t>, 2L</w:t>
      </w:r>
      <w:r w:rsidRPr="00D25177">
        <w:rPr>
          <w:color w:val="auto"/>
          <w:sz w:val="22"/>
          <w:szCs w:val="22"/>
        </w:rPr>
        <w:t xml:space="preserve">: poprzez teren oznaczony symbolem </w:t>
      </w:r>
      <w:r w:rsidR="00F6325F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UT</w:t>
      </w:r>
      <w:r w:rsidR="00F6325F" w:rsidRPr="00D25177">
        <w:rPr>
          <w:color w:val="auto"/>
          <w:sz w:val="22"/>
          <w:szCs w:val="22"/>
        </w:rPr>
        <w:t>-US</w:t>
      </w:r>
      <w:r w:rsidRPr="00D25177">
        <w:rPr>
          <w:color w:val="auto"/>
          <w:sz w:val="22"/>
          <w:szCs w:val="22"/>
        </w:rPr>
        <w:t>,</w:t>
      </w:r>
    </w:p>
    <w:p w14:paraId="43D54623" w14:textId="1B829482" w:rsidR="00192419" w:rsidRPr="00D25177" w:rsidRDefault="00192419" w:rsidP="00D25177">
      <w:pPr>
        <w:pStyle w:val="Standard"/>
        <w:numPr>
          <w:ilvl w:val="2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terenów oznaczonych symbolami </w:t>
      </w:r>
      <w:r w:rsidR="00DE255A" w:rsidRPr="00D25177">
        <w:rPr>
          <w:color w:val="auto"/>
          <w:sz w:val="22"/>
          <w:szCs w:val="22"/>
        </w:rPr>
        <w:t>3L</w:t>
      </w:r>
      <w:r w:rsidRPr="00D25177">
        <w:rPr>
          <w:color w:val="auto"/>
          <w:sz w:val="22"/>
          <w:szCs w:val="22"/>
        </w:rPr>
        <w:t xml:space="preserve">, </w:t>
      </w:r>
      <w:r w:rsidR="00DE255A" w:rsidRPr="00D25177">
        <w:rPr>
          <w:color w:val="auto"/>
          <w:sz w:val="22"/>
          <w:szCs w:val="22"/>
        </w:rPr>
        <w:t>4L</w:t>
      </w:r>
      <w:r w:rsidRPr="00D25177">
        <w:rPr>
          <w:color w:val="auto"/>
          <w:sz w:val="22"/>
          <w:szCs w:val="22"/>
        </w:rPr>
        <w:t xml:space="preserve">: poprzez teren oznaczony symbolem </w:t>
      </w:r>
      <w:r w:rsidR="000F4354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RZM;</w:t>
      </w:r>
    </w:p>
    <w:p w14:paraId="53655106" w14:textId="77777777" w:rsidR="00214F1F" w:rsidRPr="00D25177" w:rsidRDefault="00CF2F4B" w:rsidP="00D25177">
      <w:pPr>
        <w:pStyle w:val="Standard"/>
        <w:numPr>
          <w:ilvl w:val="1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zlokalizowane są w całości w granicach Obszaru Chronionego Krajobrazu Pojezierza Ełckiego </w:t>
      </w:r>
      <w:r w:rsidR="0040793D" w:rsidRPr="00D25177">
        <w:rPr>
          <w:bCs/>
          <w:sz w:val="22"/>
          <w:szCs w:val="22"/>
        </w:rPr>
        <w:t>–</w:t>
      </w:r>
      <w:r w:rsidRPr="00D25177">
        <w:rPr>
          <w:bCs/>
          <w:sz w:val="22"/>
          <w:szCs w:val="22"/>
        </w:rPr>
        <w:t xml:space="preserve"> obowiązują zasady określone w §</w:t>
      </w:r>
      <w:r w:rsidR="002176C7" w:rsidRPr="00D25177">
        <w:rPr>
          <w:bCs/>
          <w:sz w:val="22"/>
          <w:szCs w:val="22"/>
        </w:rPr>
        <w:t>7</w:t>
      </w:r>
      <w:r w:rsidR="00214F1F" w:rsidRPr="00D25177">
        <w:rPr>
          <w:bCs/>
          <w:sz w:val="22"/>
          <w:szCs w:val="22"/>
        </w:rPr>
        <w:t>;</w:t>
      </w:r>
    </w:p>
    <w:p w14:paraId="3D686A09" w14:textId="216DB58C" w:rsidR="00214F1F" w:rsidRPr="00D25177" w:rsidRDefault="00214F1F" w:rsidP="00D25177">
      <w:pPr>
        <w:pStyle w:val="Standard"/>
        <w:numPr>
          <w:ilvl w:val="1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tereny oznaczone symbolami 3L, 4L zlokalizowane są częściowo na obszarze szczególnego zagrożenia powodzią, na którym prawdopodobieństwo wystąpienia powodzi jest wysokie i wynosi raz na 10 lat – obowiązują zasady określone w §12;</w:t>
      </w:r>
    </w:p>
    <w:p w14:paraId="03D09AD7" w14:textId="443D03D3" w:rsidR="00CF2F4B" w:rsidRPr="00D25177" w:rsidRDefault="00214F1F" w:rsidP="00D25177">
      <w:pPr>
        <w:pStyle w:val="Standard"/>
        <w:numPr>
          <w:ilvl w:val="1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oznaczone symbolami 3L, 4L zlokalizowane są </w:t>
      </w:r>
      <w:r w:rsidRPr="00D25177">
        <w:rPr>
          <w:color w:val="auto"/>
          <w:sz w:val="22"/>
          <w:szCs w:val="22"/>
        </w:rPr>
        <w:t xml:space="preserve">częściowo na obszarze szczególnego zagrożenia powodzią, na którym prawdopodobieństwo wystąpienia powodzi jest średnie i </w:t>
      </w:r>
      <w:r w:rsidRPr="00D25177">
        <w:rPr>
          <w:color w:val="auto"/>
          <w:sz w:val="22"/>
          <w:szCs w:val="22"/>
        </w:rPr>
        <w:lastRenderedPageBreak/>
        <w:t xml:space="preserve">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CF2F4B" w:rsidRPr="00D25177">
        <w:rPr>
          <w:bCs/>
          <w:sz w:val="22"/>
          <w:szCs w:val="22"/>
        </w:rPr>
        <w:t>.</w:t>
      </w:r>
    </w:p>
    <w:p w14:paraId="40E797F5" w14:textId="50D4CBAF" w:rsidR="00CF2F4B" w:rsidRPr="00D25177" w:rsidRDefault="00CF2F4B" w:rsidP="00D25177">
      <w:pPr>
        <w:pStyle w:val="Standard"/>
        <w:spacing w:line="276" w:lineRule="auto"/>
        <w:ind w:left="397"/>
        <w:jc w:val="both"/>
        <w:rPr>
          <w:color w:val="auto"/>
          <w:sz w:val="22"/>
          <w:szCs w:val="22"/>
        </w:rPr>
      </w:pPr>
    </w:p>
    <w:p w14:paraId="44CDA5C5" w14:textId="2E80CDE0" w:rsidR="00FB741A" w:rsidRPr="00D25177" w:rsidRDefault="00FB741A" w:rsidP="00D25177">
      <w:pPr>
        <w:tabs>
          <w:tab w:val="left" w:pos="720"/>
        </w:tabs>
        <w:spacing w:line="276" w:lineRule="auto"/>
        <w:jc w:val="center"/>
        <w:rPr>
          <w:rFonts w:cs="Times New Roman"/>
          <w:b/>
          <w:bCs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E72AA6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5</w:t>
      </w:r>
    </w:p>
    <w:p w14:paraId="205D4D7C" w14:textId="04F69A54" w:rsidR="00FB741A" w:rsidRPr="00D25177" w:rsidRDefault="00FB741A" w:rsidP="00D25177">
      <w:pPr>
        <w:tabs>
          <w:tab w:val="left" w:pos="720"/>
        </w:tabs>
        <w:spacing w:line="276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>Ustalenia szczegółowe dla terenu oznaczonego symbolem</w:t>
      </w:r>
      <w:r w:rsidR="00A17D36" w:rsidRPr="00D25177">
        <w:rPr>
          <w:rFonts w:cs="Times New Roman"/>
          <w:sz w:val="22"/>
          <w:szCs w:val="22"/>
          <w:lang w:val="pl-PL"/>
        </w:rPr>
        <w:t xml:space="preserve"> </w:t>
      </w:r>
      <w:r w:rsidR="006E7387" w:rsidRPr="00D25177">
        <w:rPr>
          <w:rFonts w:cs="Times New Roman"/>
          <w:b/>
          <w:bCs/>
          <w:sz w:val="22"/>
          <w:szCs w:val="22"/>
          <w:lang w:val="pl-PL"/>
        </w:rPr>
        <w:t>1</w:t>
      </w:r>
      <w:r w:rsidR="00A17D36" w:rsidRPr="00D25177">
        <w:rPr>
          <w:rFonts w:cs="Times New Roman"/>
          <w:b/>
          <w:sz w:val="22"/>
          <w:szCs w:val="22"/>
          <w:lang w:val="pl-PL"/>
        </w:rPr>
        <w:t>Z</w:t>
      </w:r>
      <w:r w:rsidR="00A17D36" w:rsidRPr="00D25177">
        <w:rPr>
          <w:rFonts w:cs="Times New Roman"/>
          <w:sz w:val="22"/>
          <w:szCs w:val="22"/>
          <w:lang w:val="pl-PL"/>
        </w:rPr>
        <w:t xml:space="preserve"> (</w:t>
      </w:r>
      <w:r w:rsidR="00A17D36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F40DA5" w:rsidRPr="00D25177">
        <w:rPr>
          <w:rFonts w:cs="Times New Roman"/>
          <w:color w:val="auto"/>
          <w:sz w:val="22"/>
          <w:szCs w:val="22"/>
          <w:lang w:val="pl-PL"/>
        </w:rPr>
        <w:t>1,</w:t>
      </w:r>
      <w:r w:rsidR="00527477" w:rsidRPr="00D25177">
        <w:rPr>
          <w:rFonts w:cs="Times New Roman"/>
          <w:color w:val="auto"/>
          <w:sz w:val="22"/>
          <w:szCs w:val="22"/>
          <w:lang w:val="pl-PL"/>
        </w:rPr>
        <w:t>1</w:t>
      </w:r>
      <w:r w:rsidR="00734028" w:rsidRPr="00D25177">
        <w:rPr>
          <w:rFonts w:cs="Times New Roman"/>
          <w:color w:val="auto"/>
          <w:sz w:val="22"/>
          <w:szCs w:val="22"/>
          <w:lang w:val="pl-PL"/>
        </w:rPr>
        <w:t>7</w:t>
      </w:r>
      <w:r w:rsidR="00527477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A17D36" w:rsidRPr="00D25177">
        <w:rPr>
          <w:rFonts w:cs="Times New Roman"/>
          <w:sz w:val="22"/>
          <w:szCs w:val="22"/>
          <w:lang w:val="pl-PL"/>
        </w:rPr>
        <w:t>ha):</w:t>
      </w:r>
    </w:p>
    <w:p w14:paraId="36725C7F" w14:textId="7BA60C70" w:rsidR="00FB741A" w:rsidRPr="00D25177" w:rsidRDefault="00FB741A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przeznaczenie terenu – teren zieleni;</w:t>
      </w:r>
    </w:p>
    <w:p w14:paraId="10D7859A" w14:textId="53A51C77" w:rsidR="008C0E42" w:rsidRPr="00D25177" w:rsidRDefault="008C0E42" w:rsidP="00D25177">
      <w:pPr>
        <w:pStyle w:val="Akapitzlist"/>
        <w:numPr>
          <w:ilvl w:val="1"/>
          <w:numId w:val="37"/>
        </w:numPr>
        <w:spacing w:line="276" w:lineRule="auto"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obowiązuje zakaz zabudowy;</w:t>
      </w:r>
    </w:p>
    <w:p w14:paraId="2BC2F98F" w14:textId="292254A3" w:rsidR="007E764D" w:rsidRPr="00D25177" w:rsidRDefault="007E764D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obsługa komunikacyjna: poprzez teren</w:t>
      </w:r>
      <w:r w:rsidR="00800259" w:rsidRPr="00D25177">
        <w:rPr>
          <w:rFonts w:cs="Times New Roman"/>
          <w:color w:val="auto"/>
          <w:sz w:val="22"/>
          <w:szCs w:val="22"/>
        </w:rPr>
        <w:t>y</w:t>
      </w:r>
      <w:r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800259" w:rsidRPr="00D25177">
        <w:rPr>
          <w:rFonts w:cs="Times New Roman"/>
          <w:color w:val="auto"/>
          <w:sz w:val="22"/>
          <w:szCs w:val="22"/>
        </w:rPr>
        <w:t>e</w:t>
      </w:r>
      <w:r w:rsidRPr="00D25177">
        <w:rPr>
          <w:rFonts w:cs="Times New Roman"/>
          <w:color w:val="auto"/>
          <w:sz w:val="22"/>
          <w:szCs w:val="22"/>
        </w:rPr>
        <w:t xml:space="preserve"> symbol</w:t>
      </w:r>
      <w:r w:rsidR="00800259" w:rsidRPr="00D25177">
        <w:rPr>
          <w:rFonts w:cs="Times New Roman"/>
          <w:color w:val="auto"/>
          <w:sz w:val="22"/>
          <w:szCs w:val="22"/>
        </w:rPr>
        <w:t>ami</w:t>
      </w:r>
      <w:r w:rsidRPr="00D25177">
        <w:rPr>
          <w:rFonts w:cs="Times New Roman"/>
          <w:color w:val="auto"/>
          <w:sz w:val="22"/>
          <w:szCs w:val="22"/>
        </w:rPr>
        <w:t xml:space="preserve"> 1MN</w:t>
      </w:r>
      <w:r w:rsidR="001D3C10" w:rsidRPr="00D25177">
        <w:rPr>
          <w:rFonts w:cs="Times New Roman"/>
          <w:color w:val="auto"/>
          <w:sz w:val="22"/>
          <w:szCs w:val="22"/>
        </w:rPr>
        <w:t>W</w:t>
      </w:r>
      <w:r w:rsidR="00800259" w:rsidRPr="00D25177">
        <w:rPr>
          <w:rFonts w:cs="Times New Roman"/>
          <w:color w:val="auto"/>
          <w:sz w:val="22"/>
          <w:szCs w:val="22"/>
        </w:rPr>
        <w:t xml:space="preserve"> i 1MNW-UT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67660BD2" w14:textId="77777777" w:rsidR="00C12194" w:rsidRPr="00D25177" w:rsidRDefault="00FB741A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teren zlokalizowan</w:t>
      </w:r>
      <w:r w:rsidR="0040793D" w:rsidRPr="00D25177">
        <w:rPr>
          <w:rFonts w:cs="Times New Roman"/>
          <w:bCs/>
          <w:sz w:val="22"/>
          <w:szCs w:val="22"/>
        </w:rPr>
        <w:t>y</w:t>
      </w:r>
      <w:r w:rsidRPr="00D25177">
        <w:rPr>
          <w:rFonts w:cs="Times New Roman"/>
          <w:bCs/>
          <w:sz w:val="22"/>
          <w:szCs w:val="22"/>
        </w:rPr>
        <w:t xml:space="preserve"> </w:t>
      </w:r>
      <w:r w:rsidR="0040793D" w:rsidRPr="00D25177">
        <w:rPr>
          <w:rFonts w:cs="Times New Roman"/>
          <w:bCs/>
          <w:sz w:val="22"/>
          <w:szCs w:val="22"/>
        </w:rPr>
        <w:t>jest</w:t>
      </w:r>
      <w:r w:rsidRPr="00D25177">
        <w:rPr>
          <w:rFonts w:cs="Times New Roman"/>
          <w:bCs/>
          <w:sz w:val="22"/>
          <w:szCs w:val="22"/>
        </w:rPr>
        <w:t xml:space="preserve"> w całości w granicach Obszaru Chronionego Krajobrazu Pojezierza Ełckiego </w:t>
      </w:r>
      <w:r w:rsidR="0040793D" w:rsidRPr="00D25177">
        <w:rPr>
          <w:rFonts w:cs="Times New Roman"/>
          <w:bCs/>
          <w:sz w:val="22"/>
          <w:szCs w:val="22"/>
        </w:rPr>
        <w:t>–</w:t>
      </w:r>
      <w:r w:rsidRPr="00D25177">
        <w:rPr>
          <w:rFonts w:cs="Times New Roman"/>
          <w:bCs/>
          <w:sz w:val="22"/>
          <w:szCs w:val="22"/>
        </w:rPr>
        <w:t xml:space="preserve"> obowiązują zasady określone w §</w:t>
      </w:r>
      <w:r w:rsidR="002176C7" w:rsidRPr="00D25177">
        <w:rPr>
          <w:rFonts w:cs="Times New Roman"/>
          <w:bCs/>
          <w:sz w:val="22"/>
          <w:szCs w:val="22"/>
        </w:rPr>
        <w:t>7</w:t>
      </w:r>
      <w:r w:rsidR="00C12194" w:rsidRPr="00D25177">
        <w:rPr>
          <w:rFonts w:cs="Times New Roman"/>
          <w:bCs/>
          <w:sz w:val="22"/>
          <w:szCs w:val="22"/>
        </w:rPr>
        <w:t>;</w:t>
      </w:r>
    </w:p>
    <w:p w14:paraId="05B3F20B" w14:textId="7D4F5468" w:rsidR="00C12194" w:rsidRPr="00D25177" w:rsidRDefault="00C12194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54B6D7B4" w14:textId="63593AB4" w:rsidR="00FB741A" w:rsidRPr="00D25177" w:rsidRDefault="00C12194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teren</w:t>
      </w:r>
      <w:r w:rsidRPr="00D25177">
        <w:rPr>
          <w:rFonts w:cs="Times New Roman"/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rFonts w:cs="Times New Roman"/>
          <w:bCs/>
          <w:sz w:val="22"/>
          <w:szCs w:val="22"/>
        </w:rPr>
        <w:t>– obowiązują zasady określone w §12</w:t>
      </w:r>
      <w:r w:rsidR="00FB741A" w:rsidRPr="00D25177">
        <w:rPr>
          <w:rFonts w:cs="Times New Roman"/>
          <w:bCs/>
          <w:sz w:val="22"/>
          <w:szCs w:val="22"/>
        </w:rPr>
        <w:t>.</w:t>
      </w:r>
    </w:p>
    <w:p w14:paraId="0E96CB39" w14:textId="77777777" w:rsidR="00FB741A" w:rsidRPr="00D25177" w:rsidRDefault="00FB741A" w:rsidP="00D25177">
      <w:pPr>
        <w:pStyle w:val="Standard"/>
        <w:spacing w:line="276" w:lineRule="auto"/>
        <w:ind w:left="397"/>
        <w:jc w:val="both"/>
        <w:rPr>
          <w:color w:val="auto"/>
          <w:sz w:val="22"/>
          <w:szCs w:val="22"/>
        </w:rPr>
      </w:pPr>
    </w:p>
    <w:p w14:paraId="33051373" w14:textId="1E66DD8C" w:rsidR="00A81BC5" w:rsidRPr="00D25177" w:rsidRDefault="00A81BC5" w:rsidP="00D25177">
      <w:pPr>
        <w:spacing w:line="276" w:lineRule="auto"/>
        <w:jc w:val="center"/>
        <w:rPr>
          <w:rFonts w:cs="Times New Roman"/>
          <w:b/>
          <w:bCs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E72AA6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6</w:t>
      </w:r>
    </w:p>
    <w:p w14:paraId="64C7E4B6" w14:textId="2AD34024" w:rsidR="00A81BC5" w:rsidRPr="00D25177" w:rsidRDefault="00A81BC5" w:rsidP="00D25177">
      <w:pPr>
        <w:spacing w:line="276" w:lineRule="auto"/>
        <w:jc w:val="both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sz w:val="22"/>
          <w:szCs w:val="22"/>
          <w:lang w:val="pl-PL"/>
        </w:rPr>
        <w:t xml:space="preserve">Ustalenia szczegółowe </w:t>
      </w:r>
      <w:r w:rsidR="00517B85" w:rsidRPr="00D25177">
        <w:rPr>
          <w:rFonts w:cs="Times New Roman"/>
          <w:sz w:val="22"/>
          <w:szCs w:val="22"/>
          <w:lang w:val="pl-PL"/>
        </w:rPr>
        <w:t xml:space="preserve">dla terenów oznaczonych symbolami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1</w:t>
      </w:r>
      <w:r w:rsidR="00B80767" w:rsidRPr="00D25177">
        <w:rPr>
          <w:rFonts w:cs="Times New Roman"/>
          <w:b/>
          <w:sz w:val="22"/>
          <w:szCs w:val="22"/>
          <w:lang w:val="pl-PL"/>
        </w:rPr>
        <w:t>ZP</w:t>
      </w:r>
      <w:r w:rsidR="00B80767" w:rsidRPr="00D25177">
        <w:rPr>
          <w:rFonts w:cs="Times New Roman"/>
          <w:sz w:val="22"/>
          <w:szCs w:val="22"/>
          <w:lang w:val="pl-PL"/>
        </w:rPr>
        <w:t xml:space="preserve"> (</w:t>
      </w:r>
      <w:r w:rsidR="00B80767" w:rsidRPr="00D25177">
        <w:rPr>
          <w:rFonts w:cs="Times New Roman"/>
          <w:color w:val="auto"/>
          <w:sz w:val="22"/>
          <w:szCs w:val="22"/>
          <w:lang w:val="pl-PL"/>
        </w:rPr>
        <w:t>pow. ok. 0,</w:t>
      </w:r>
      <w:r w:rsidR="00D92D3F" w:rsidRPr="00D25177">
        <w:rPr>
          <w:rFonts w:cs="Times New Roman"/>
          <w:color w:val="auto"/>
          <w:sz w:val="22"/>
          <w:szCs w:val="22"/>
          <w:lang w:val="pl-PL"/>
        </w:rPr>
        <w:t>09</w:t>
      </w:r>
      <w:r w:rsidR="00B80767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B80767" w:rsidRPr="00D25177">
        <w:rPr>
          <w:rFonts w:cs="Times New Roman"/>
          <w:sz w:val="22"/>
          <w:szCs w:val="22"/>
          <w:lang w:val="pl-PL"/>
        </w:rPr>
        <w:t xml:space="preserve">ha),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2</w:t>
      </w:r>
      <w:r w:rsidR="00B80767" w:rsidRPr="00D25177">
        <w:rPr>
          <w:rFonts w:cs="Times New Roman"/>
          <w:b/>
          <w:sz w:val="22"/>
          <w:szCs w:val="22"/>
          <w:lang w:val="pl-PL"/>
        </w:rPr>
        <w:t>ZP</w:t>
      </w:r>
      <w:r w:rsidR="00B80767" w:rsidRPr="00D25177">
        <w:rPr>
          <w:rFonts w:cs="Times New Roman"/>
          <w:sz w:val="22"/>
          <w:szCs w:val="22"/>
          <w:lang w:val="pl-PL"/>
        </w:rPr>
        <w:t xml:space="preserve"> </w:t>
      </w:r>
      <w:r w:rsidR="008C0E42" w:rsidRPr="00D25177">
        <w:rPr>
          <w:rFonts w:cs="Times New Roman"/>
          <w:sz w:val="22"/>
          <w:szCs w:val="22"/>
          <w:lang w:val="pl-PL"/>
        </w:rPr>
        <w:t>(</w:t>
      </w:r>
      <w:r w:rsidR="008C0E42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E51F29" w:rsidRPr="00D25177">
        <w:rPr>
          <w:rFonts w:cs="Times New Roman"/>
          <w:color w:val="auto"/>
          <w:sz w:val="22"/>
          <w:szCs w:val="22"/>
          <w:lang w:val="pl-PL"/>
        </w:rPr>
        <w:t>0,59</w:t>
      </w:r>
      <w:r w:rsidR="008C0E42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8C0E42" w:rsidRPr="00D25177">
        <w:rPr>
          <w:rFonts w:cs="Times New Roman"/>
          <w:sz w:val="22"/>
          <w:szCs w:val="22"/>
          <w:lang w:val="pl-PL"/>
        </w:rPr>
        <w:t xml:space="preserve">ha),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D6197C" w:rsidRPr="00D25177">
        <w:rPr>
          <w:rFonts w:cs="Times New Roman"/>
          <w:b/>
          <w:sz w:val="22"/>
          <w:szCs w:val="22"/>
          <w:lang w:val="pl-PL"/>
        </w:rPr>
        <w:t>ZP</w:t>
      </w:r>
      <w:r w:rsidR="00D6197C" w:rsidRPr="00D25177">
        <w:rPr>
          <w:rFonts w:cs="Times New Roman"/>
          <w:sz w:val="22"/>
          <w:szCs w:val="22"/>
          <w:lang w:val="pl-PL"/>
        </w:rPr>
        <w:t xml:space="preserve"> </w:t>
      </w:r>
      <w:r w:rsidR="008C0E42" w:rsidRPr="00D25177">
        <w:rPr>
          <w:rFonts w:cs="Times New Roman"/>
          <w:sz w:val="22"/>
          <w:szCs w:val="22"/>
          <w:lang w:val="pl-PL"/>
        </w:rPr>
        <w:t>(</w:t>
      </w:r>
      <w:r w:rsidR="008C0E42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8A11B1" w:rsidRPr="00D25177">
        <w:rPr>
          <w:rFonts w:cs="Times New Roman"/>
          <w:color w:val="auto"/>
          <w:sz w:val="22"/>
          <w:szCs w:val="22"/>
          <w:lang w:val="pl-PL"/>
        </w:rPr>
        <w:t>0,34</w:t>
      </w:r>
      <w:r w:rsidR="008C0E42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8C0E42" w:rsidRPr="00D25177">
        <w:rPr>
          <w:rFonts w:cs="Times New Roman"/>
          <w:sz w:val="22"/>
          <w:szCs w:val="22"/>
          <w:lang w:val="pl-PL"/>
        </w:rPr>
        <w:t>ha)</w:t>
      </w:r>
      <w:r w:rsidR="009D274A" w:rsidRPr="00D25177">
        <w:rPr>
          <w:rFonts w:cs="Times New Roman"/>
          <w:sz w:val="22"/>
          <w:szCs w:val="22"/>
          <w:lang w:val="pl-PL"/>
        </w:rPr>
        <w:t>,</w:t>
      </w:r>
      <w:r w:rsidR="009D274A" w:rsidRPr="00D25177">
        <w:rPr>
          <w:rFonts w:cs="Times New Roman"/>
          <w:b/>
          <w:bCs/>
          <w:sz w:val="22"/>
          <w:szCs w:val="22"/>
          <w:lang w:val="pl-PL"/>
        </w:rPr>
        <w:t xml:space="preserve">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4</w:t>
      </w:r>
      <w:r w:rsidR="00D6197C" w:rsidRPr="00D25177">
        <w:rPr>
          <w:rFonts w:cs="Times New Roman"/>
          <w:b/>
          <w:bCs/>
          <w:sz w:val="22"/>
          <w:szCs w:val="22"/>
          <w:lang w:val="pl-PL"/>
        </w:rPr>
        <w:t>ZP</w:t>
      </w:r>
      <w:r w:rsidR="00D6197C" w:rsidRPr="00D25177">
        <w:rPr>
          <w:rFonts w:cs="Times New Roman"/>
          <w:sz w:val="22"/>
          <w:szCs w:val="22"/>
          <w:lang w:val="pl-PL"/>
        </w:rPr>
        <w:t xml:space="preserve"> </w:t>
      </w:r>
      <w:r w:rsidR="009D274A" w:rsidRPr="00D25177">
        <w:rPr>
          <w:rFonts w:cs="Times New Roman"/>
          <w:sz w:val="22"/>
          <w:szCs w:val="22"/>
          <w:lang w:val="pl-PL"/>
        </w:rPr>
        <w:t xml:space="preserve">(pow. ok. </w:t>
      </w:r>
      <w:r w:rsidR="008A11B1" w:rsidRPr="00D25177">
        <w:rPr>
          <w:rFonts w:cs="Times New Roman"/>
          <w:sz w:val="22"/>
          <w:szCs w:val="22"/>
          <w:lang w:val="pl-PL"/>
        </w:rPr>
        <w:t>0,2</w:t>
      </w:r>
      <w:r w:rsidR="00734028" w:rsidRPr="00D25177">
        <w:rPr>
          <w:rFonts w:cs="Times New Roman"/>
          <w:sz w:val="22"/>
          <w:szCs w:val="22"/>
          <w:lang w:val="pl-PL"/>
        </w:rPr>
        <w:t>7</w:t>
      </w:r>
      <w:r w:rsidR="008A11B1" w:rsidRPr="00D25177">
        <w:rPr>
          <w:rFonts w:cs="Times New Roman"/>
          <w:sz w:val="22"/>
          <w:szCs w:val="22"/>
          <w:lang w:val="pl-PL"/>
        </w:rPr>
        <w:t xml:space="preserve"> </w:t>
      </w:r>
      <w:r w:rsidR="009D274A" w:rsidRPr="00D25177">
        <w:rPr>
          <w:rFonts w:cs="Times New Roman"/>
          <w:sz w:val="22"/>
          <w:szCs w:val="22"/>
          <w:lang w:val="pl-PL"/>
        </w:rPr>
        <w:t>ha)</w:t>
      </w:r>
      <w:r w:rsidR="002B11BD" w:rsidRPr="00D25177">
        <w:rPr>
          <w:rFonts w:cs="Times New Roman"/>
          <w:sz w:val="22"/>
          <w:szCs w:val="22"/>
          <w:lang w:val="pl-PL"/>
        </w:rPr>
        <w:t xml:space="preserve">,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5</w:t>
      </w:r>
      <w:r w:rsidR="00D6197C" w:rsidRPr="00D25177">
        <w:rPr>
          <w:rFonts w:cs="Times New Roman"/>
          <w:b/>
          <w:bCs/>
          <w:sz w:val="22"/>
          <w:szCs w:val="22"/>
          <w:lang w:val="pl-PL"/>
        </w:rPr>
        <w:t>ZP</w:t>
      </w:r>
      <w:r w:rsidR="00D6197C" w:rsidRPr="00D25177">
        <w:rPr>
          <w:rFonts w:cs="Times New Roman"/>
          <w:sz w:val="22"/>
          <w:szCs w:val="22"/>
          <w:lang w:val="pl-PL"/>
        </w:rPr>
        <w:t xml:space="preserve"> </w:t>
      </w:r>
      <w:r w:rsidR="002B11BD" w:rsidRPr="00D25177">
        <w:rPr>
          <w:rFonts w:cs="Times New Roman"/>
          <w:sz w:val="22"/>
          <w:szCs w:val="22"/>
          <w:lang w:val="pl-PL"/>
        </w:rPr>
        <w:t>(pow. ok. 0,08 ha)</w:t>
      </w:r>
      <w:r w:rsidRPr="00D25177">
        <w:rPr>
          <w:rFonts w:cs="Times New Roman"/>
          <w:sz w:val="22"/>
          <w:szCs w:val="22"/>
          <w:lang w:val="pl-PL"/>
        </w:rPr>
        <w:t>:</w:t>
      </w:r>
    </w:p>
    <w:p w14:paraId="44D24BF5" w14:textId="71A6D6C8" w:rsidR="00DF4561" w:rsidRPr="00D25177" w:rsidRDefault="00A81BC5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sz w:val="22"/>
          <w:szCs w:val="22"/>
        </w:rPr>
        <w:t>przeznaczenie  terenu – teren zieleni urządzonej;</w:t>
      </w:r>
    </w:p>
    <w:p w14:paraId="3EEAC0BC" w14:textId="4C641402" w:rsidR="00EE3194" w:rsidRPr="00D25177" w:rsidRDefault="00EE3194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tereny </w:t>
      </w:r>
      <w:proofErr w:type="spellStart"/>
      <w:r w:rsidRPr="00D25177">
        <w:rPr>
          <w:color w:val="auto"/>
          <w:sz w:val="22"/>
          <w:szCs w:val="22"/>
        </w:rPr>
        <w:t>zadrzewień</w:t>
      </w:r>
      <w:proofErr w:type="spellEnd"/>
      <w:r w:rsidRPr="00D25177">
        <w:rPr>
          <w:color w:val="auto"/>
          <w:sz w:val="22"/>
          <w:szCs w:val="22"/>
        </w:rPr>
        <w:t xml:space="preserve"> śródpolnych, przydrożnych, nadwodnych, które objęte są ochroną na podstawie przepisów odrębnych dotyczących obszaru chronionego krajobrazu;</w:t>
      </w:r>
    </w:p>
    <w:p w14:paraId="3D585928" w14:textId="77777777" w:rsidR="00581779" w:rsidRPr="00D25177" w:rsidRDefault="00581779" w:rsidP="00D25177">
      <w:pPr>
        <w:pStyle w:val="Akapitzlist"/>
        <w:numPr>
          <w:ilvl w:val="0"/>
          <w:numId w:val="36"/>
        </w:numPr>
        <w:spacing w:line="276" w:lineRule="auto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zasady zagospodarowania terenu:</w:t>
      </w:r>
    </w:p>
    <w:p w14:paraId="3716AC46" w14:textId="78B2369D" w:rsidR="00D06E26" w:rsidRPr="00D25177" w:rsidRDefault="00DF4561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sz w:val="22"/>
          <w:szCs w:val="22"/>
        </w:rPr>
        <w:t xml:space="preserve">dla terenów oznaczonych symbolami </w:t>
      </w:r>
      <w:r w:rsidR="00B80767" w:rsidRPr="00D25177">
        <w:rPr>
          <w:sz w:val="22"/>
          <w:szCs w:val="22"/>
        </w:rPr>
        <w:t>4</w:t>
      </w:r>
      <w:r w:rsidRPr="00D25177">
        <w:rPr>
          <w:sz w:val="22"/>
          <w:szCs w:val="22"/>
        </w:rPr>
        <w:t xml:space="preserve">ZP, </w:t>
      </w:r>
      <w:r w:rsidR="00B80767" w:rsidRPr="00D25177">
        <w:rPr>
          <w:sz w:val="22"/>
          <w:szCs w:val="22"/>
        </w:rPr>
        <w:t>5</w:t>
      </w:r>
      <w:r w:rsidR="00D6197C" w:rsidRPr="00D25177">
        <w:rPr>
          <w:sz w:val="22"/>
          <w:szCs w:val="22"/>
        </w:rPr>
        <w:t xml:space="preserve">ZP </w:t>
      </w:r>
      <w:r w:rsidRPr="00D25177">
        <w:rPr>
          <w:sz w:val="22"/>
          <w:szCs w:val="22"/>
        </w:rPr>
        <w:t xml:space="preserve">obowiązuje zakaz zabudowy, </w:t>
      </w:r>
      <w:r w:rsidR="00C00301" w:rsidRPr="00D25177">
        <w:rPr>
          <w:sz w:val="22"/>
          <w:szCs w:val="22"/>
        </w:rPr>
        <w:t>z wyłączeniem sieci infrastruktury technicznej i związanych z nimi budowli i urządzeń - stanowiących inwestycje celu publicznego</w:t>
      </w:r>
      <w:r w:rsidR="00581779" w:rsidRPr="00D25177">
        <w:rPr>
          <w:sz w:val="22"/>
          <w:szCs w:val="22"/>
        </w:rPr>
        <w:t>,</w:t>
      </w:r>
    </w:p>
    <w:p w14:paraId="7CAF5E85" w14:textId="6513D367" w:rsidR="005670DC" w:rsidRPr="00D25177" w:rsidRDefault="005670DC" w:rsidP="00D25177">
      <w:pPr>
        <w:pStyle w:val="Akapitzlist"/>
        <w:numPr>
          <w:ilvl w:val="1"/>
          <w:numId w:val="3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dla terenów oznaczonych symbolami </w:t>
      </w:r>
      <w:r w:rsidR="00D6197C" w:rsidRPr="00D25177">
        <w:rPr>
          <w:rFonts w:cs="Times New Roman"/>
          <w:sz w:val="22"/>
          <w:szCs w:val="22"/>
        </w:rPr>
        <w:t>1ZP</w:t>
      </w:r>
      <w:r w:rsidRPr="00D25177">
        <w:rPr>
          <w:rFonts w:cs="Times New Roman"/>
          <w:sz w:val="22"/>
          <w:szCs w:val="22"/>
        </w:rPr>
        <w:t xml:space="preserve">, </w:t>
      </w:r>
      <w:r w:rsidR="00D6197C" w:rsidRPr="00D25177">
        <w:rPr>
          <w:rFonts w:cs="Times New Roman"/>
          <w:sz w:val="22"/>
          <w:szCs w:val="22"/>
        </w:rPr>
        <w:t>2ZP</w:t>
      </w:r>
      <w:r w:rsidR="00B80767" w:rsidRPr="00D25177">
        <w:rPr>
          <w:rFonts w:cs="Times New Roman"/>
          <w:sz w:val="22"/>
          <w:szCs w:val="22"/>
        </w:rPr>
        <w:t>, 3ZP</w:t>
      </w:r>
      <w:r w:rsidR="00D6197C" w:rsidRPr="00D25177">
        <w:rPr>
          <w:rFonts w:cs="Times New Roman"/>
          <w:sz w:val="22"/>
          <w:szCs w:val="22"/>
        </w:rPr>
        <w:t xml:space="preserve"> </w:t>
      </w:r>
      <w:r w:rsidRPr="00D25177">
        <w:rPr>
          <w:rFonts w:cs="Times New Roman"/>
          <w:sz w:val="22"/>
          <w:szCs w:val="22"/>
        </w:rPr>
        <w:t>obowiązuje zakaz zabudowy</w:t>
      </w:r>
      <w:r w:rsidR="00581779" w:rsidRPr="00D25177">
        <w:rPr>
          <w:rFonts w:cs="Times New Roman"/>
          <w:sz w:val="22"/>
          <w:szCs w:val="22"/>
        </w:rPr>
        <w:t>,</w:t>
      </w:r>
      <w:r w:rsidRPr="00D25177">
        <w:rPr>
          <w:rFonts w:cs="Times New Roman"/>
          <w:sz w:val="22"/>
          <w:szCs w:val="22"/>
        </w:rPr>
        <w:t xml:space="preserve"> </w:t>
      </w:r>
    </w:p>
    <w:p w14:paraId="6A976196" w14:textId="02607039" w:rsidR="003736F2" w:rsidRPr="00D25177" w:rsidRDefault="00EE3194" w:rsidP="00D25177">
      <w:pPr>
        <w:pStyle w:val="Akapitzlist"/>
        <w:numPr>
          <w:ilvl w:val="1"/>
          <w:numId w:val="3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minimalny udział powierzchni biologicznie czynnej dla terenów oznaczonych symbolami </w:t>
      </w:r>
      <w:r w:rsidR="00C14712" w:rsidRPr="00D25177">
        <w:rPr>
          <w:rFonts w:eastAsia="Times New Roman" w:cs="Times New Roman"/>
          <w:color w:val="auto"/>
          <w:kern w:val="3"/>
          <w:sz w:val="22"/>
          <w:szCs w:val="22"/>
        </w:rPr>
        <w:t>4</w:t>
      </w:r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ZP, </w:t>
      </w:r>
      <w:r w:rsidR="00C14712" w:rsidRPr="00D25177">
        <w:rPr>
          <w:rFonts w:eastAsia="Times New Roman" w:cs="Times New Roman"/>
          <w:color w:val="auto"/>
          <w:kern w:val="3"/>
          <w:sz w:val="22"/>
          <w:szCs w:val="22"/>
        </w:rPr>
        <w:t>5</w:t>
      </w:r>
      <w:r w:rsidR="00D6197C" w:rsidRPr="00D25177">
        <w:rPr>
          <w:rFonts w:eastAsia="Times New Roman" w:cs="Times New Roman"/>
          <w:color w:val="auto"/>
          <w:kern w:val="3"/>
          <w:sz w:val="22"/>
          <w:szCs w:val="22"/>
        </w:rPr>
        <w:t>ZP</w:t>
      </w: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: 90% powierzchni działki budowlanej</w:t>
      </w:r>
      <w:r w:rsidR="00581779" w:rsidRPr="00D25177">
        <w:rPr>
          <w:rFonts w:eastAsia="Times New Roman" w:cs="Times New Roman"/>
          <w:color w:val="auto"/>
          <w:kern w:val="3"/>
          <w:sz w:val="22"/>
          <w:szCs w:val="22"/>
        </w:rPr>
        <w:t>;</w:t>
      </w:r>
    </w:p>
    <w:p w14:paraId="64CE4F83" w14:textId="288ABDC1" w:rsidR="007E764D" w:rsidRPr="00D25177" w:rsidRDefault="007E764D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</w:t>
      </w:r>
    </w:p>
    <w:p w14:paraId="49D3EE3D" w14:textId="6F5387DC" w:rsidR="00B80767" w:rsidRPr="00D25177" w:rsidRDefault="00B80767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terenu oznaczonego symbolem 1ZP: poprzez teren oznaczony symbolem 1UT-US,</w:t>
      </w:r>
    </w:p>
    <w:p w14:paraId="4A462FBC" w14:textId="48BDEA83" w:rsidR="007E764D" w:rsidRPr="00D25177" w:rsidRDefault="007E764D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terenu oznaczonego symbolem </w:t>
      </w:r>
      <w:r w:rsidR="00B80767" w:rsidRPr="00D25177">
        <w:rPr>
          <w:color w:val="auto"/>
          <w:sz w:val="22"/>
          <w:szCs w:val="22"/>
        </w:rPr>
        <w:t>2ZP</w:t>
      </w:r>
      <w:r w:rsidRPr="00D25177">
        <w:rPr>
          <w:color w:val="auto"/>
          <w:sz w:val="22"/>
          <w:szCs w:val="22"/>
        </w:rPr>
        <w:t xml:space="preserve">: poprzez teren oznaczony symbolem </w:t>
      </w:r>
      <w:r w:rsidR="008065C2" w:rsidRPr="00D25177">
        <w:rPr>
          <w:color w:val="auto"/>
          <w:sz w:val="22"/>
          <w:szCs w:val="22"/>
        </w:rPr>
        <w:t>1M</w:t>
      </w:r>
      <w:r w:rsidR="00001E88" w:rsidRPr="00D25177">
        <w:rPr>
          <w:color w:val="auto"/>
          <w:sz w:val="22"/>
          <w:szCs w:val="22"/>
        </w:rPr>
        <w:t>NW-UT</w:t>
      </w:r>
      <w:r w:rsidRPr="00D25177">
        <w:rPr>
          <w:color w:val="auto"/>
          <w:sz w:val="22"/>
          <w:szCs w:val="22"/>
        </w:rPr>
        <w:t>,</w:t>
      </w:r>
    </w:p>
    <w:p w14:paraId="6DDF4BE5" w14:textId="38DA7916" w:rsidR="007E764D" w:rsidRPr="00D25177" w:rsidRDefault="007E764D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terenu oznaczonego symbolem </w:t>
      </w:r>
      <w:r w:rsidR="00B80767" w:rsidRPr="00D25177">
        <w:rPr>
          <w:color w:val="auto"/>
          <w:sz w:val="22"/>
          <w:szCs w:val="22"/>
        </w:rPr>
        <w:t>3</w:t>
      </w:r>
      <w:r w:rsidR="00D6197C" w:rsidRPr="00D25177">
        <w:rPr>
          <w:color w:val="auto"/>
          <w:sz w:val="22"/>
          <w:szCs w:val="22"/>
        </w:rPr>
        <w:t>ZP</w:t>
      </w:r>
      <w:r w:rsidRPr="00D25177">
        <w:rPr>
          <w:color w:val="auto"/>
          <w:sz w:val="22"/>
          <w:szCs w:val="22"/>
        </w:rPr>
        <w:t xml:space="preserve">: poprzez teren oznaczony symbolem </w:t>
      </w:r>
      <w:r w:rsidR="000F4354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RZM,</w:t>
      </w:r>
    </w:p>
    <w:p w14:paraId="12DBC78B" w14:textId="30641523" w:rsidR="002B11BD" w:rsidRPr="00D25177" w:rsidRDefault="007E764D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terenu oznaczonego symbolem </w:t>
      </w:r>
      <w:r w:rsidR="00B80767" w:rsidRPr="00D25177">
        <w:rPr>
          <w:color w:val="auto"/>
          <w:sz w:val="22"/>
          <w:szCs w:val="22"/>
        </w:rPr>
        <w:t>4</w:t>
      </w:r>
      <w:r w:rsidR="00D6197C" w:rsidRPr="00D25177">
        <w:rPr>
          <w:color w:val="auto"/>
          <w:sz w:val="22"/>
          <w:szCs w:val="22"/>
        </w:rPr>
        <w:t>ZP</w:t>
      </w:r>
      <w:r w:rsidRPr="00D25177">
        <w:rPr>
          <w:color w:val="auto"/>
          <w:sz w:val="22"/>
          <w:szCs w:val="22"/>
        </w:rPr>
        <w:t xml:space="preserve">: poprzez drogę oznaczoną symbolem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</w:t>
      </w:r>
      <w:r w:rsidR="002B11BD" w:rsidRPr="00D25177">
        <w:rPr>
          <w:color w:val="auto"/>
          <w:sz w:val="22"/>
          <w:szCs w:val="22"/>
        </w:rPr>
        <w:t>,</w:t>
      </w:r>
    </w:p>
    <w:p w14:paraId="54310054" w14:textId="0A8BB8E2" w:rsidR="007E764D" w:rsidRPr="00D25177" w:rsidRDefault="002B11BD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terenu oznaczonego symbolem </w:t>
      </w:r>
      <w:r w:rsidR="00B80767" w:rsidRPr="00D25177">
        <w:rPr>
          <w:color w:val="auto"/>
          <w:sz w:val="22"/>
          <w:szCs w:val="22"/>
        </w:rPr>
        <w:t>5</w:t>
      </w:r>
      <w:r w:rsidR="00D6197C" w:rsidRPr="00D25177">
        <w:rPr>
          <w:color w:val="auto"/>
          <w:sz w:val="22"/>
          <w:szCs w:val="22"/>
        </w:rPr>
        <w:t>ZP</w:t>
      </w:r>
      <w:r w:rsidRPr="00D25177">
        <w:rPr>
          <w:color w:val="auto"/>
          <w:sz w:val="22"/>
          <w:szCs w:val="22"/>
        </w:rPr>
        <w:t>: poprzez drogi oznaczone symbolami 1KDL, 1KDD</w:t>
      </w:r>
      <w:r w:rsidR="007E764D" w:rsidRPr="00D25177">
        <w:rPr>
          <w:color w:val="auto"/>
          <w:sz w:val="22"/>
          <w:szCs w:val="22"/>
        </w:rPr>
        <w:t>;</w:t>
      </w:r>
    </w:p>
    <w:p w14:paraId="5DDA023F" w14:textId="77777777" w:rsidR="00C12194" w:rsidRPr="00D25177" w:rsidRDefault="00D06E26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zlokalizowane są w całości w granicach Obszaru Chronionego Krajobrazu Pojezierza Ełckiego </w:t>
      </w:r>
      <w:r w:rsidR="0040793D" w:rsidRPr="00D25177">
        <w:rPr>
          <w:bCs/>
          <w:sz w:val="22"/>
          <w:szCs w:val="22"/>
        </w:rPr>
        <w:t>–</w:t>
      </w:r>
      <w:r w:rsidRPr="00D25177">
        <w:rPr>
          <w:bCs/>
          <w:sz w:val="22"/>
          <w:szCs w:val="22"/>
        </w:rPr>
        <w:t xml:space="preserve"> obowiązują zasady określone w §7</w:t>
      </w:r>
      <w:r w:rsidR="00C12194" w:rsidRPr="00D25177">
        <w:rPr>
          <w:bCs/>
          <w:sz w:val="22"/>
          <w:szCs w:val="22"/>
        </w:rPr>
        <w:t>;</w:t>
      </w:r>
    </w:p>
    <w:p w14:paraId="073BC098" w14:textId="1BFF5A5A" w:rsidR="00C12194" w:rsidRPr="00D25177" w:rsidRDefault="00C12194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oznaczone symbolami </w:t>
      </w:r>
      <w:r w:rsidR="00B80767" w:rsidRPr="00D25177">
        <w:rPr>
          <w:bCs/>
          <w:sz w:val="22"/>
          <w:szCs w:val="22"/>
        </w:rPr>
        <w:t>1ZP, 2</w:t>
      </w:r>
      <w:r w:rsidRPr="00D25177">
        <w:rPr>
          <w:bCs/>
          <w:sz w:val="22"/>
          <w:szCs w:val="22"/>
        </w:rPr>
        <w:t xml:space="preserve">ZP, </w:t>
      </w:r>
      <w:r w:rsidR="00B80767" w:rsidRPr="00D25177">
        <w:rPr>
          <w:bCs/>
          <w:sz w:val="22"/>
          <w:szCs w:val="22"/>
        </w:rPr>
        <w:t>4</w:t>
      </w:r>
      <w:r w:rsidR="00D6197C" w:rsidRPr="00D25177">
        <w:rPr>
          <w:bCs/>
          <w:sz w:val="22"/>
          <w:szCs w:val="22"/>
        </w:rPr>
        <w:t xml:space="preserve">ZP </w:t>
      </w:r>
      <w:r w:rsidRPr="00D25177">
        <w:rPr>
          <w:bCs/>
          <w:sz w:val="22"/>
          <w:szCs w:val="22"/>
        </w:rPr>
        <w:t>zlokalizowane są częściowo na obszarze szczególnego zagrożenia powodzią, na którym prawdopodobieństwo wystąpienia powodzi jest wysokie i wynosi raz na 10 lat – obowiązują zasady określone w §12;</w:t>
      </w:r>
    </w:p>
    <w:p w14:paraId="40DE7964" w14:textId="46548C9A" w:rsidR="00D06E26" w:rsidRPr="00D25177" w:rsidRDefault="00C12194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oznaczone symbolami </w:t>
      </w:r>
      <w:r w:rsidR="00D6197C" w:rsidRPr="00D25177">
        <w:rPr>
          <w:bCs/>
          <w:sz w:val="22"/>
          <w:szCs w:val="22"/>
        </w:rPr>
        <w:t>1</w:t>
      </w:r>
      <w:r w:rsidRPr="00D25177">
        <w:rPr>
          <w:bCs/>
          <w:sz w:val="22"/>
          <w:szCs w:val="22"/>
        </w:rPr>
        <w:t xml:space="preserve">ZP, </w:t>
      </w:r>
      <w:r w:rsidR="00D6197C" w:rsidRPr="00D25177">
        <w:rPr>
          <w:bCs/>
          <w:sz w:val="22"/>
          <w:szCs w:val="22"/>
        </w:rPr>
        <w:t>2ZP</w:t>
      </w:r>
      <w:r w:rsidRPr="00D25177">
        <w:rPr>
          <w:bCs/>
          <w:sz w:val="22"/>
          <w:szCs w:val="22"/>
        </w:rPr>
        <w:t xml:space="preserve">, </w:t>
      </w:r>
      <w:r w:rsidR="00D6197C" w:rsidRPr="00D25177">
        <w:rPr>
          <w:bCs/>
          <w:sz w:val="22"/>
          <w:szCs w:val="22"/>
        </w:rPr>
        <w:t>3ZP</w:t>
      </w:r>
      <w:r w:rsidR="00B80767" w:rsidRPr="00D25177">
        <w:rPr>
          <w:bCs/>
          <w:sz w:val="22"/>
          <w:szCs w:val="22"/>
        </w:rPr>
        <w:t>, 4ZP</w:t>
      </w:r>
      <w:r w:rsidR="00D6197C" w:rsidRPr="00D25177">
        <w:rPr>
          <w:bCs/>
          <w:sz w:val="22"/>
          <w:szCs w:val="22"/>
        </w:rPr>
        <w:t xml:space="preserve"> </w:t>
      </w:r>
      <w:r w:rsidRPr="00D25177">
        <w:rPr>
          <w:bCs/>
          <w:sz w:val="22"/>
          <w:szCs w:val="22"/>
        </w:rPr>
        <w:t xml:space="preserve">zlokalizowane są </w:t>
      </w:r>
      <w:r w:rsidRPr="00D25177">
        <w:rPr>
          <w:color w:val="auto"/>
          <w:sz w:val="22"/>
          <w:szCs w:val="22"/>
        </w:rPr>
        <w:t xml:space="preserve">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D06E26" w:rsidRPr="00D25177">
        <w:rPr>
          <w:bCs/>
          <w:sz w:val="22"/>
          <w:szCs w:val="22"/>
        </w:rPr>
        <w:t>.</w:t>
      </w:r>
    </w:p>
    <w:p w14:paraId="44BC2BE8" w14:textId="77777777" w:rsidR="00CF2F4B" w:rsidRPr="00D25177" w:rsidRDefault="00CF2F4B" w:rsidP="00D25177">
      <w:pPr>
        <w:pStyle w:val="Standard"/>
        <w:spacing w:line="276" w:lineRule="auto"/>
        <w:jc w:val="both"/>
        <w:rPr>
          <w:color w:val="auto"/>
          <w:sz w:val="22"/>
          <w:szCs w:val="22"/>
        </w:rPr>
      </w:pPr>
    </w:p>
    <w:p w14:paraId="30B9089C" w14:textId="01FAC73D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ROZDZIAŁ </w:t>
      </w:r>
      <w:r w:rsidR="00281A17" w:rsidRPr="00D25177">
        <w:rPr>
          <w:rFonts w:cs="Times New Roman"/>
          <w:b/>
          <w:bCs/>
          <w:color w:val="auto"/>
          <w:sz w:val="22"/>
          <w:szCs w:val="22"/>
          <w:lang w:val="pl-PL"/>
        </w:rPr>
        <w:t>3</w:t>
      </w: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.</w:t>
      </w:r>
    </w:p>
    <w:p w14:paraId="458C1B05" w14:textId="77777777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PRZEPISY KOŃCOWE</w:t>
      </w:r>
    </w:p>
    <w:p w14:paraId="2AF55A32" w14:textId="77777777" w:rsidR="00A35F76" w:rsidRPr="00D25177" w:rsidRDefault="00A35F76" w:rsidP="00D25177">
      <w:pPr>
        <w:tabs>
          <w:tab w:val="left" w:pos="720"/>
        </w:tabs>
        <w:spacing w:line="276" w:lineRule="auto"/>
        <w:jc w:val="both"/>
        <w:rPr>
          <w:rFonts w:cs="Times New Roman"/>
          <w:bCs/>
          <w:color w:val="auto"/>
          <w:sz w:val="22"/>
          <w:szCs w:val="22"/>
          <w:lang w:val="pl-PL"/>
        </w:rPr>
      </w:pPr>
    </w:p>
    <w:p w14:paraId="2191FFAA" w14:textId="1DB4AC50" w:rsidR="00A35F76" w:rsidRPr="00D25177" w:rsidRDefault="00A35F76" w:rsidP="00D25177">
      <w:pPr>
        <w:tabs>
          <w:tab w:val="left" w:pos="720"/>
        </w:tabs>
        <w:spacing w:line="276" w:lineRule="auto"/>
        <w:jc w:val="center"/>
        <w:rPr>
          <w:rFonts w:cs="Times New Roman"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lastRenderedPageBreak/>
        <w:t>§</w:t>
      </w:r>
      <w:r w:rsidR="00E72AA6" w:rsidRPr="00D25177">
        <w:rPr>
          <w:rFonts w:cs="Times New Roman"/>
          <w:b/>
          <w:bCs/>
          <w:color w:val="auto"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color w:val="auto"/>
          <w:sz w:val="22"/>
          <w:szCs w:val="22"/>
          <w:lang w:val="pl-PL"/>
        </w:rPr>
        <w:t>7</w:t>
      </w:r>
    </w:p>
    <w:p w14:paraId="7909EBE1" w14:textId="77777777" w:rsidR="00A35F76" w:rsidRPr="00D25177" w:rsidRDefault="00A35F76" w:rsidP="00D25177">
      <w:pPr>
        <w:spacing w:line="276" w:lineRule="auto"/>
        <w:jc w:val="both"/>
        <w:rPr>
          <w:rFonts w:cs="Times New Roman"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Cs/>
          <w:color w:val="auto"/>
          <w:sz w:val="22"/>
          <w:szCs w:val="22"/>
          <w:lang w:val="pl-PL"/>
        </w:rPr>
        <w:t>Wykonanie Uchwały powierza się Wójtowi Gminy Ełk.</w:t>
      </w:r>
    </w:p>
    <w:p w14:paraId="0CAB0FC0" w14:textId="77777777" w:rsidR="00A35F76" w:rsidRPr="00D25177" w:rsidRDefault="00A35F76" w:rsidP="00D25177">
      <w:pPr>
        <w:tabs>
          <w:tab w:val="left" w:pos="1198"/>
        </w:tabs>
        <w:spacing w:line="276" w:lineRule="auto"/>
        <w:ind w:left="478" w:hanging="478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</w:p>
    <w:p w14:paraId="1987F9B7" w14:textId="37434783" w:rsidR="00A35F76" w:rsidRPr="00D25177" w:rsidRDefault="00A35F76" w:rsidP="00D25177">
      <w:pPr>
        <w:tabs>
          <w:tab w:val="left" w:pos="1198"/>
        </w:tabs>
        <w:spacing w:line="276" w:lineRule="auto"/>
        <w:ind w:left="478" w:hanging="478"/>
        <w:jc w:val="center"/>
        <w:rPr>
          <w:rFonts w:cs="Times New Roman"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</w:t>
      </w:r>
      <w:r w:rsidR="00E72AA6" w:rsidRPr="00D25177">
        <w:rPr>
          <w:rFonts w:cs="Times New Roman"/>
          <w:b/>
          <w:bCs/>
          <w:color w:val="auto"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color w:val="auto"/>
          <w:sz w:val="22"/>
          <w:szCs w:val="22"/>
          <w:lang w:val="pl-PL"/>
        </w:rPr>
        <w:t>8</w:t>
      </w:r>
    </w:p>
    <w:p w14:paraId="1083A777" w14:textId="77777777" w:rsidR="00A35F76" w:rsidRPr="00D25177" w:rsidRDefault="00A35F76" w:rsidP="00D25177">
      <w:pPr>
        <w:tabs>
          <w:tab w:val="left" w:pos="1198"/>
        </w:tabs>
        <w:spacing w:line="276" w:lineRule="auto"/>
        <w:jc w:val="both"/>
        <w:rPr>
          <w:rFonts w:cs="Times New Roman"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Cs/>
          <w:color w:val="auto"/>
          <w:sz w:val="22"/>
          <w:szCs w:val="22"/>
          <w:lang w:val="pl-PL"/>
        </w:rPr>
        <w:t>Uchwała wchodzi w życie po upływie 14 dni od dnia ogłoszenia w Dzienniku Urzędowym Województwa Warmińsko-Mazurskiego.</w:t>
      </w:r>
    </w:p>
    <w:p w14:paraId="25BC4CBC" w14:textId="77777777" w:rsidR="00A35F76" w:rsidRPr="00D25177" w:rsidRDefault="00A35F76" w:rsidP="00D25177">
      <w:pPr>
        <w:tabs>
          <w:tab w:val="left" w:pos="1198"/>
        </w:tabs>
        <w:spacing w:line="276" w:lineRule="auto"/>
        <w:rPr>
          <w:rFonts w:cs="Times New Roman"/>
          <w:bCs/>
          <w:color w:val="auto"/>
          <w:sz w:val="22"/>
          <w:szCs w:val="22"/>
          <w:lang w:val="pl-PL"/>
        </w:rPr>
      </w:pPr>
    </w:p>
    <w:p w14:paraId="43D88D3B" w14:textId="77777777" w:rsidR="00A35F76" w:rsidRPr="00D25177" w:rsidRDefault="00A35F76" w:rsidP="00D25177">
      <w:pPr>
        <w:tabs>
          <w:tab w:val="left" w:pos="1198"/>
        </w:tabs>
        <w:spacing w:line="276" w:lineRule="auto"/>
        <w:jc w:val="right"/>
        <w:rPr>
          <w:rFonts w:cs="Times New Roman"/>
          <w:bCs/>
          <w:color w:val="auto"/>
          <w:sz w:val="22"/>
          <w:szCs w:val="22"/>
          <w:lang w:val="pl-PL"/>
        </w:rPr>
      </w:pPr>
    </w:p>
    <w:p w14:paraId="65AEEE77" w14:textId="77777777" w:rsidR="00A35F76" w:rsidRPr="00D25177" w:rsidRDefault="00A35F76" w:rsidP="00D25177">
      <w:pPr>
        <w:spacing w:line="276" w:lineRule="auto"/>
        <w:rPr>
          <w:rFonts w:cs="Times New Roman"/>
          <w:bCs/>
          <w:color w:val="auto"/>
          <w:sz w:val="22"/>
          <w:szCs w:val="22"/>
          <w:lang w:val="pl-PL"/>
        </w:rPr>
      </w:pPr>
    </w:p>
    <w:p w14:paraId="02FF49DD" w14:textId="77777777" w:rsidR="00A35F76" w:rsidRPr="00D25177" w:rsidRDefault="00A35F76" w:rsidP="00D25177">
      <w:pPr>
        <w:spacing w:line="276" w:lineRule="auto"/>
        <w:jc w:val="right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ab/>
      </w:r>
      <w:proofErr w:type="spellStart"/>
      <w:r w:rsidRPr="00D25177">
        <w:rPr>
          <w:rFonts w:cs="Times New Roman"/>
          <w:b/>
          <w:bCs/>
          <w:color w:val="auto"/>
          <w:sz w:val="22"/>
          <w:szCs w:val="22"/>
        </w:rPr>
        <w:t>Przewodniczący</w:t>
      </w:r>
      <w:proofErr w:type="spellEnd"/>
      <w:r w:rsidRPr="00D25177">
        <w:rPr>
          <w:rFonts w:cs="Times New Roman"/>
          <w:b/>
          <w:bCs/>
          <w:color w:val="auto"/>
          <w:sz w:val="22"/>
          <w:szCs w:val="22"/>
        </w:rPr>
        <w:t xml:space="preserve"> Rady </w:t>
      </w:r>
      <w:proofErr w:type="spellStart"/>
      <w:r w:rsidRPr="00D25177">
        <w:rPr>
          <w:rFonts w:cs="Times New Roman"/>
          <w:b/>
          <w:bCs/>
          <w:color w:val="auto"/>
          <w:sz w:val="22"/>
          <w:szCs w:val="22"/>
        </w:rPr>
        <w:t>Gminy</w:t>
      </w:r>
      <w:proofErr w:type="spellEnd"/>
    </w:p>
    <w:p w14:paraId="5FAA6274" w14:textId="18C74BF1" w:rsidR="0023546D" w:rsidRPr="00682EA9" w:rsidRDefault="0023546D" w:rsidP="00682EA9">
      <w:pPr>
        <w:spacing w:line="276" w:lineRule="auto"/>
        <w:jc w:val="center"/>
        <w:rPr>
          <w:rFonts w:cs="Times New Roman"/>
          <w:color w:val="FF0000"/>
          <w:sz w:val="22"/>
          <w:szCs w:val="22"/>
          <w:lang w:val="pl-PL"/>
        </w:rPr>
      </w:pPr>
    </w:p>
    <w:sectPr w:rsidR="0023546D" w:rsidRPr="00682EA9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1417" w:right="1417" w:bottom="1417" w:left="1417" w:header="709" w:footer="113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F303C" w14:textId="77777777" w:rsidR="003C1933" w:rsidRDefault="003C1933">
      <w:r>
        <w:separator/>
      </w:r>
    </w:p>
  </w:endnote>
  <w:endnote w:type="continuationSeparator" w:id="0">
    <w:p w14:paraId="4B20F523" w14:textId="77777777" w:rsidR="003C1933" w:rsidRDefault="003C1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1F330" w14:textId="77777777" w:rsidR="00886C54" w:rsidRDefault="00886C54">
    <w:pPr>
      <w:pStyle w:val="Stopka"/>
      <w:tabs>
        <w:tab w:val="clear" w:pos="9637"/>
        <w:tab w:val="right" w:pos="9046"/>
      </w:tabs>
      <w:jc w:val="right"/>
    </w:pP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PAGE </w:instrText>
    </w:r>
    <w:r>
      <w:rPr>
        <w:sz w:val="22"/>
        <w:szCs w:val="22"/>
      </w:rPr>
      <w:fldChar w:fldCharType="separate"/>
    </w:r>
    <w:r w:rsidR="00F60E51">
      <w:rPr>
        <w:noProof/>
        <w:sz w:val="22"/>
        <w:szCs w:val="22"/>
      </w:rPr>
      <w:t>5</w:t>
    </w:r>
    <w:r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C4BE1" w14:textId="77777777" w:rsidR="00886C54" w:rsidRDefault="00886C54">
    <w:pPr>
      <w:pStyle w:val="Nagweki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A44E4" w14:textId="77777777" w:rsidR="003C1933" w:rsidRDefault="003C1933">
      <w:r>
        <w:separator/>
      </w:r>
    </w:p>
  </w:footnote>
  <w:footnote w:type="continuationSeparator" w:id="0">
    <w:p w14:paraId="37D999E4" w14:textId="77777777" w:rsidR="003C1933" w:rsidRDefault="003C19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88F13" w14:textId="77777777" w:rsidR="00886C54" w:rsidRDefault="00886C54">
    <w:pPr>
      <w:pStyle w:val="Nagwekistopka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8B611" w14:textId="77777777" w:rsidR="00886C54" w:rsidRDefault="00886C54">
    <w:pPr>
      <w:pStyle w:val="Nagwekistopka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11FA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23B4B28"/>
    <w:multiLevelType w:val="multilevel"/>
    <w:tmpl w:val="00000002"/>
    <w:numStyleLink w:val="uchwaa"/>
  </w:abstractNum>
  <w:abstractNum w:abstractNumId="2" w15:restartNumberingAfterBreak="0">
    <w:nsid w:val="027209A5"/>
    <w:multiLevelType w:val="hybridMultilevel"/>
    <w:tmpl w:val="85C8C31E"/>
    <w:lvl w:ilvl="0" w:tplc="CEAEA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74F66"/>
    <w:multiLevelType w:val="multilevel"/>
    <w:tmpl w:val="00000002"/>
    <w:numStyleLink w:val="uchwaa"/>
  </w:abstractNum>
  <w:abstractNum w:abstractNumId="4" w15:restartNumberingAfterBreak="0">
    <w:nsid w:val="05CF76C8"/>
    <w:multiLevelType w:val="hybridMultilevel"/>
    <w:tmpl w:val="6A9C6A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63A1452"/>
    <w:multiLevelType w:val="multilevel"/>
    <w:tmpl w:val="00000002"/>
    <w:styleLink w:val="uchwaa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702196A"/>
    <w:multiLevelType w:val="multilevel"/>
    <w:tmpl w:val="00000002"/>
    <w:numStyleLink w:val="uchwaa"/>
  </w:abstractNum>
  <w:abstractNum w:abstractNumId="7" w15:restartNumberingAfterBreak="0">
    <w:nsid w:val="09EC5460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0A575EAD"/>
    <w:multiLevelType w:val="multilevel"/>
    <w:tmpl w:val="F7702064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vertAlign w:val="baseline"/>
      </w:rPr>
    </w:lvl>
    <w:lvl w:ilvl="2">
      <w:start w:val="3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</w:abstractNum>
  <w:abstractNum w:abstractNumId="9" w15:restartNumberingAfterBreak="0">
    <w:nsid w:val="0C931A13"/>
    <w:multiLevelType w:val="multilevel"/>
    <w:tmpl w:val="A9743F12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13F30304"/>
    <w:multiLevelType w:val="hybridMultilevel"/>
    <w:tmpl w:val="EBC2F61E"/>
    <w:lvl w:ilvl="0" w:tplc="31F6041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color w:val="auto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9304E7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151B577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83B4D19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19933F62"/>
    <w:multiLevelType w:val="multilevel"/>
    <w:tmpl w:val="30B272C2"/>
    <w:lvl w:ilvl="0">
      <w:start w:val="1"/>
      <w:numFmt w:val="decimal"/>
      <w:lvlText w:val="%1."/>
      <w:lvlJc w:val="center"/>
      <w:pPr>
        <w:tabs>
          <w:tab w:val="num" w:pos="363"/>
        </w:tabs>
        <w:ind w:left="363" w:hanging="363"/>
      </w:pPr>
      <w:rPr>
        <w:rFonts w:hint="default"/>
        <w:b w:val="0"/>
        <w:i w:val="0"/>
        <w:color w:val="auto"/>
        <w:sz w:val="24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rFonts w:hint="default"/>
        <w:strike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tabs>
          <w:tab w:val="num" w:pos="1554"/>
        </w:tabs>
        <w:ind w:left="1554" w:hanging="363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%6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 w15:restartNumberingAfterBreak="0">
    <w:nsid w:val="1C081283"/>
    <w:multiLevelType w:val="multilevel"/>
    <w:tmpl w:val="54DE5308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b w:val="0"/>
        <w:bCs w:val="0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1DAB6BAF"/>
    <w:multiLevelType w:val="multilevel"/>
    <w:tmpl w:val="30B272C2"/>
    <w:numStyleLink w:val="Uchwaa0"/>
  </w:abstractNum>
  <w:abstractNum w:abstractNumId="17" w15:restartNumberingAfterBreak="0">
    <w:nsid w:val="22D4461B"/>
    <w:multiLevelType w:val="multilevel"/>
    <w:tmpl w:val="00000002"/>
    <w:numStyleLink w:val="uchwaa"/>
  </w:abstractNum>
  <w:abstractNum w:abstractNumId="18" w15:restartNumberingAfterBreak="0">
    <w:nsid w:val="255437A2"/>
    <w:multiLevelType w:val="multilevel"/>
    <w:tmpl w:val="AF562A56"/>
    <w:lvl w:ilvl="0">
      <w:start w:val="1"/>
      <w:numFmt w:val="decimal"/>
      <w:lvlText w:val="%1."/>
      <w:lvlJc w:val="left"/>
      <w:pPr>
        <w:tabs>
          <w:tab w:val="left" w:pos="760"/>
        </w:tabs>
        <w:ind w:left="333" w:hanging="3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26512846"/>
    <w:multiLevelType w:val="multilevel"/>
    <w:tmpl w:val="6E4E1E68"/>
    <w:styleLink w:val="Zaimportowanystyl2"/>
    <w:lvl w:ilvl="0">
      <w:start w:val="1"/>
      <w:numFmt w:val="decimal"/>
      <w:lvlText w:val="%1)"/>
      <w:lvlJc w:val="left"/>
      <w:pPr>
        <w:ind w:left="726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1123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ind w:left="1470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lvlText w:val="%4)"/>
      <w:lvlJc w:val="left"/>
      <w:pPr>
        <w:ind w:left="181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4)%5."/>
      <w:lvlJc w:val="left"/>
      <w:pPr>
        <w:ind w:left="216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4)%5.%6."/>
      <w:lvlJc w:val="left"/>
      <w:pPr>
        <w:ind w:left="252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4)%5.%6.%7."/>
      <w:lvlJc w:val="left"/>
      <w:pPr>
        <w:ind w:left="288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4)%5.%6.%7.%8."/>
      <w:lvlJc w:val="left"/>
      <w:pPr>
        <w:ind w:left="324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4)%5.%6.%7.%8.%9."/>
      <w:lvlJc w:val="left"/>
      <w:pPr>
        <w:ind w:left="360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278544F0"/>
    <w:multiLevelType w:val="multilevel"/>
    <w:tmpl w:val="7F84481E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1" w15:restartNumberingAfterBreak="0">
    <w:nsid w:val="2A041126"/>
    <w:multiLevelType w:val="hybridMultilevel"/>
    <w:tmpl w:val="01546A9C"/>
    <w:lvl w:ilvl="0" w:tplc="CC9AC1EC">
      <w:start w:val="1050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A497A26"/>
    <w:multiLevelType w:val="hybridMultilevel"/>
    <w:tmpl w:val="B04A9180"/>
    <w:styleLink w:val="uchwaa1"/>
    <w:lvl w:ilvl="0" w:tplc="85CA13F8">
      <w:start w:val="1"/>
      <w:numFmt w:val="bullet"/>
      <w:lvlText w:val="−"/>
      <w:lvlJc w:val="left"/>
      <w:pPr>
        <w:tabs>
          <w:tab w:val="left" w:pos="363"/>
          <w:tab w:val="left" w:pos="1440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4266A44">
      <w:start w:val="1"/>
      <w:numFmt w:val="bullet"/>
      <w:lvlText w:val="−"/>
      <w:lvlJc w:val="left"/>
      <w:pPr>
        <w:tabs>
          <w:tab w:val="left" w:pos="363"/>
          <w:tab w:val="left" w:pos="144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1828C8E">
      <w:start w:val="1"/>
      <w:numFmt w:val="bullet"/>
      <w:lvlText w:val="−"/>
      <w:lvlJc w:val="left"/>
      <w:pPr>
        <w:tabs>
          <w:tab w:val="left" w:pos="363"/>
          <w:tab w:val="left" w:pos="1440"/>
        </w:tabs>
        <w:ind w:left="10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0ECD80C">
      <w:start w:val="1"/>
      <w:numFmt w:val="bullet"/>
      <w:lvlText w:val="-"/>
      <w:lvlJc w:val="left"/>
      <w:pPr>
        <w:tabs>
          <w:tab w:val="left" w:pos="363"/>
        </w:tabs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F289E6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B4A838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7348706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AEF5D6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54557A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2BB214DC"/>
    <w:multiLevelType w:val="multilevel"/>
    <w:tmpl w:val="30B272C2"/>
    <w:styleLink w:val="Uchwaa0"/>
    <w:lvl w:ilvl="0">
      <w:start w:val="1"/>
      <w:numFmt w:val="decimal"/>
      <w:lvlText w:val="%1."/>
      <w:lvlJc w:val="center"/>
      <w:pPr>
        <w:tabs>
          <w:tab w:val="num" w:pos="363"/>
        </w:tabs>
        <w:ind w:left="363" w:hanging="363"/>
      </w:pPr>
      <w:rPr>
        <w:rFonts w:hint="default"/>
        <w:b w:val="0"/>
        <w:i w:val="0"/>
        <w:color w:val="auto"/>
        <w:sz w:val="24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rFonts w:hint="default"/>
        <w:strike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tabs>
          <w:tab w:val="num" w:pos="1554"/>
        </w:tabs>
        <w:ind w:left="1554" w:hanging="363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%6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2CC37D50"/>
    <w:multiLevelType w:val="multilevel"/>
    <w:tmpl w:val="30B272C2"/>
    <w:numStyleLink w:val="Uchwaa0"/>
  </w:abstractNum>
  <w:abstractNum w:abstractNumId="25" w15:restartNumberingAfterBreak="0">
    <w:nsid w:val="2E0C4ABD"/>
    <w:multiLevelType w:val="multilevel"/>
    <w:tmpl w:val="0415001D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31DD164D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31F5384E"/>
    <w:multiLevelType w:val="multilevel"/>
    <w:tmpl w:val="53CAC6C6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366E57A0"/>
    <w:multiLevelType w:val="multilevel"/>
    <w:tmpl w:val="00000002"/>
    <w:numStyleLink w:val="uchwaa10"/>
  </w:abstractNum>
  <w:abstractNum w:abstractNumId="29" w15:restartNumberingAfterBreak="0">
    <w:nsid w:val="3AE103D8"/>
    <w:multiLevelType w:val="hybridMultilevel"/>
    <w:tmpl w:val="849E441A"/>
    <w:lvl w:ilvl="0" w:tplc="5F64F8C6">
      <w:start w:val="1050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C082C66"/>
    <w:multiLevelType w:val="multilevel"/>
    <w:tmpl w:val="30B272C2"/>
    <w:numStyleLink w:val="Uchwaa0"/>
  </w:abstractNum>
  <w:abstractNum w:abstractNumId="31" w15:restartNumberingAfterBreak="0">
    <w:nsid w:val="3C9F6C76"/>
    <w:multiLevelType w:val="multilevel"/>
    <w:tmpl w:val="30B272C2"/>
    <w:numStyleLink w:val="Uchwaa0"/>
  </w:abstractNum>
  <w:abstractNum w:abstractNumId="32" w15:restartNumberingAfterBreak="0">
    <w:nsid w:val="3D8A2A6E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3DC8692F"/>
    <w:multiLevelType w:val="multilevel"/>
    <w:tmpl w:val="7A3CE76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3EA928C0"/>
    <w:multiLevelType w:val="multilevel"/>
    <w:tmpl w:val="A4420ED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trike w:val="0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3EB308EA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6" w15:restartNumberingAfterBreak="0">
    <w:nsid w:val="3FA55874"/>
    <w:multiLevelType w:val="multilevel"/>
    <w:tmpl w:val="0000000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1064E7C"/>
    <w:multiLevelType w:val="hybridMultilevel"/>
    <w:tmpl w:val="B04A9180"/>
    <w:lvl w:ilvl="0" w:tplc="A5067838">
      <w:numFmt w:val="decimal"/>
      <w:lvlText w:val=""/>
      <w:lvlJc w:val="left"/>
    </w:lvl>
    <w:lvl w:ilvl="1" w:tplc="80CA6C5A">
      <w:numFmt w:val="decimal"/>
      <w:lvlText w:val=""/>
      <w:lvlJc w:val="left"/>
    </w:lvl>
    <w:lvl w:ilvl="2" w:tplc="51F81DF2">
      <w:numFmt w:val="decimal"/>
      <w:lvlText w:val=""/>
      <w:lvlJc w:val="left"/>
    </w:lvl>
    <w:lvl w:ilvl="3" w:tplc="171A81EE">
      <w:numFmt w:val="decimal"/>
      <w:lvlText w:val=""/>
      <w:lvlJc w:val="left"/>
    </w:lvl>
    <w:lvl w:ilvl="4" w:tplc="FCAE2550">
      <w:numFmt w:val="decimal"/>
      <w:lvlText w:val=""/>
      <w:lvlJc w:val="left"/>
    </w:lvl>
    <w:lvl w:ilvl="5" w:tplc="B71C4C56">
      <w:numFmt w:val="decimal"/>
      <w:lvlText w:val=""/>
      <w:lvlJc w:val="left"/>
    </w:lvl>
    <w:lvl w:ilvl="6" w:tplc="123A94B8">
      <w:numFmt w:val="decimal"/>
      <w:lvlText w:val=""/>
      <w:lvlJc w:val="left"/>
    </w:lvl>
    <w:lvl w:ilvl="7" w:tplc="C304F2B6">
      <w:numFmt w:val="decimal"/>
      <w:lvlText w:val=""/>
      <w:lvlJc w:val="left"/>
    </w:lvl>
    <w:lvl w:ilvl="8" w:tplc="C8E0BD6E">
      <w:numFmt w:val="decimal"/>
      <w:lvlText w:val=""/>
      <w:lvlJc w:val="left"/>
    </w:lvl>
  </w:abstractNum>
  <w:abstractNum w:abstractNumId="38" w15:restartNumberingAfterBreak="0">
    <w:nsid w:val="41812D2F"/>
    <w:multiLevelType w:val="multilevel"/>
    <w:tmpl w:val="00000002"/>
    <w:numStyleLink w:val="uchwaa"/>
  </w:abstractNum>
  <w:abstractNum w:abstractNumId="39" w15:restartNumberingAfterBreak="0">
    <w:nsid w:val="41BA4F1C"/>
    <w:multiLevelType w:val="hybridMultilevel"/>
    <w:tmpl w:val="5A5CE6D8"/>
    <w:lvl w:ilvl="0" w:tplc="2C763096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3100249"/>
    <w:multiLevelType w:val="multilevel"/>
    <w:tmpl w:val="00000002"/>
    <w:numStyleLink w:val="uchwaa"/>
  </w:abstractNum>
  <w:abstractNum w:abstractNumId="41" w15:restartNumberingAfterBreak="0">
    <w:nsid w:val="454D4C6A"/>
    <w:multiLevelType w:val="hybridMultilevel"/>
    <w:tmpl w:val="7B12FBAA"/>
    <w:lvl w:ilvl="0" w:tplc="CEAEA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9051326"/>
    <w:multiLevelType w:val="hybridMultilevel"/>
    <w:tmpl w:val="7F84612C"/>
    <w:lvl w:ilvl="0" w:tplc="CEAEA44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491560C4"/>
    <w:multiLevelType w:val="multilevel"/>
    <w:tmpl w:val="00000002"/>
    <w:numStyleLink w:val="uchwaa"/>
  </w:abstractNum>
  <w:abstractNum w:abstractNumId="44" w15:restartNumberingAfterBreak="0">
    <w:nsid w:val="494E089F"/>
    <w:multiLevelType w:val="multilevel"/>
    <w:tmpl w:val="00000002"/>
    <w:styleLink w:val="uchwaa10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4FD26E2A"/>
    <w:multiLevelType w:val="multilevel"/>
    <w:tmpl w:val="34E0C77A"/>
    <w:lvl w:ilvl="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46" w15:restartNumberingAfterBreak="0">
    <w:nsid w:val="53E6599B"/>
    <w:multiLevelType w:val="hybridMultilevel"/>
    <w:tmpl w:val="9B0465BA"/>
    <w:lvl w:ilvl="0" w:tplc="CEAEA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8DA7D56"/>
    <w:multiLevelType w:val="multilevel"/>
    <w:tmpl w:val="30B272C2"/>
    <w:numStyleLink w:val="Uchwaa0"/>
  </w:abstractNum>
  <w:abstractNum w:abstractNumId="48" w15:restartNumberingAfterBreak="0">
    <w:nsid w:val="594C08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 w15:restartNumberingAfterBreak="0">
    <w:nsid w:val="5B7E35C2"/>
    <w:multiLevelType w:val="multilevel"/>
    <w:tmpl w:val="A8C895E6"/>
    <w:lvl w:ilvl="0">
      <w:start w:val="1"/>
      <w:numFmt w:val="decimal"/>
      <w:lvlText w:val="%1)"/>
      <w:lvlJc w:val="left"/>
      <w:pPr>
        <w:tabs>
          <w:tab w:val="num" w:pos="726"/>
        </w:tabs>
        <w:ind w:left="726" w:hanging="363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num" w:pos="1123"/>
        </w:tabs>
        <w:ind w:left="1123" w:hanging="363"/>
      </w:pPr>
      <w:rPr>
        <w:color w:val="auto"/>
      </w:rPr>
    </w:lvl>
    <w:lvl w:ilvl="2">
      <w:start w:val="1"/>
      <w:numFmt w:val="bullet"/>
      <w:lvlText w:val="-"/>
      <w:lvlJc w:val="left"/>
      <w:pPr>
        <w:tabs>
          <w:tab w:val="num" w:pos="1520"/>
        </w:tabs>
        <w:ind w:left="1520" w:hanging="363"/>
      </w:pPr>
      <w:rPr>
        <w:rFonts w:ascii="Sylfaen" w:hAnsi="Sylfaen" w:hint="default"/>
      </w:rPr>
    </w:lvl>
    <w:lvl w:ilvl="3">
      <w:start w:val="1"/>
      <w:numFmt w:val="bullet"/>
      <w:lvlText w:val="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2163"/>
        </w:tabs>
        <w:ind w:left="2163" w:hanging="360"/>
      </w:pPr>
    </w:lvl>
    <w:lvl w:ilvl="5">
      <w:start w:val="1"/>
      <w:numFmt w:val="decimal"/>
      <w:lvlText w:val="%6."/>
      <w:lvlJc w:val="left"/>
      <w:pPr>
        <w:tabs>
          <w:tab w:val="num" w:pos="2523"/>
        </w:tabs>
        <w:ind w:left="2523" w:hanging="360"/>
      </w:pPr>
    </w:lvl>
    <w:lvl w:ilvl="6">
      <w:start w:val="1"/>
      <w:numFmt w:val="decimal"/>
      <w:lvlText w:val="%7."/>
      <w:lvlJc w:val="left"/>
      <w:pPr>
        <w:tabs>
          <w:tab w:val="num" w:pos="2883"/>
        </w:tabs>
        <w:ind w:left="2883" w:hanging="360"/>
      </w:pPr>
    </w:lvl>
    <w:lvl w:ilvl="7">
      <w:start w:val="1"/>
      <w:numFmt w:val="decimal"/>
      <w:lvlText w:val="%8."/>
      <w:lvlJc w:val="left"/>
      <w:pPr>
        <w:tabs>
          <w:tab w:val="num" w:pos="3243"/>
        </w:tabs>
        <w:ind w:left="3243" w:hanging="360"/>
      </w:pPr>
    </w:lvl>
    <w:lvl w:ilvl="8">
      <w:start w:val="1"/>
      <w:numFmt w:val="decimal"/>
      <w:lvlText w:val="%9."/>
      <w:lvlJc w:val="left"/>
      <w:pPr>
        <w:tabs>
          <w:tab w:val="num" w:pos="3603"/>
        </w:tabs>
        <w:ind w:left="3603" w:hanging="360"/>
      </w:pPr>
    </w:lvl>
  </w:abstractNum>
  <w:abstractNum w:abstractNumId="50" w15:restartNumberingAfterBreak="0">
    <w:nsid w:val="5D9A1715"/>
    <w:multiLevelType w:val="multilevel"/>
    <w:tmpl w:val="0C5A1662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1" w15:restartNumberingAfterBreak="0">
    <w:nsid w:val="5E5536E7"/>
    <w:multiLevelType w:val="hybridMultilevel"/>
    <w:tmpl w:val="25B4CADE"/>
    <w:lvl w:ilvl="0" w:tplc="06AE8CE8">
      <w:start w:val="3"/>
      <w:numFmt w:val="decimal"/>
      <w:lvlText w:val="%1)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E6D393B"/>
    <w:multiLevelType w:val="multilevel"/>
    <w:tmpl w:val="231E8DEC"/>
    <w:lvl w:ilvl="0">
      <w:start w:val="1"/>
      <w:numFmt w:val="decimal"/>
      <w:lvlText w:val="%1)"/>
      <w:lvlJc w:val="left"/>
      <w:pPr>
        <w:ind w:left="726" w:hanging="363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123" w:hanging="363"/>
      </w:pPr>
      <w:rPr>
        <w:rFonts w:hint="default"/>
        <w:color w:val="auto"/>
      </w:rPr>
    </w:lvl>
    <w:lvl w:ilvl="2">
      <w:numFmt w:val="bullet"/>
      <w:lvlText w:val=""/>
      <w:lvlJc w:val="left"/>
      <w:pPr>
        <w:ind w:left="1520" w:hanging="363"/>
      </w:pPr>
      <w:rPr>
        <w:rFonts w:ascii="Symbol" w:hAnsi="Symbol"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803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3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3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3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43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3" w:hanging="360"/>
      </w:pPr>
      <w:rPr>
        <w:rFonts w:hint="default"/>
      </w:rPr>
    </w:lvl>
  </w:abstractNum>
  <w:abstractNum w:abstractNumId="53" w15:restartNumberingAfterBreak="0">
    <w:nsid w:val="5FDB1C3B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4" w15:restartNumberingAfterBreak="0">
    <w:nsid w:val="60916DA9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5" w15:restartNumberingAfterBreak="0">
    <w:nsid w:val="64013BAF"/>
    <w:multiLevelType w:val="multilevel"/>
    <w:tmpl w:val="F8383D60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6" w15:restartNumberingAfterBreak="0">
    <w:nsid w:val="64735C36"/>
    <w:multiLevelType w:val="hybridMultilevel"/>
    <w:tmpl w:val="C07A9E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6484755B"/>
    <w:multiLevelType w:val="multilevel"/>
    <w:tmpl w:val="00000002"/>
    <w:numStyleLink w:val="uchwaa"/>
  </w:abstractNum>
  <w:abstractNum w:abstractNumId="58" w15:restartNumberingAfterBreak="0">
    <w:nsid w:val="683B7767"/>
    <w:multiLevelType w:val="hybridMultilevel"/>
    <w:tmpl w:val="D9E8330C"/>
    <w:lvl w:ilvl="0" w:tplc="5E764ED0">
      <w:start w:val="1050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8B40D15"/>
    <w:multiLevelType w:val="hybridMultilevel"/>
    <w:tmpl w:val="2C726322"/>
    <w:lvl w:ilvl="0" w:tplc="CEAEA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B3E0AB5"/>
    <w:multiLevelType w:val="multilevel"/>
    <w:tmpl w:val="00000002"/>
    <w:numStyleLink w:val="uchwaa"/>
  </w:abstractNum>
  <w:abstractNum w:abstractNumId="61" w15:restartNumberingAfterBreak="0">
    <w:nsid w:val="6EBA2BE6"/>
    <w:multiLevelType w:val="hybridMultilevel"/>
    <w:tmpl w:val="2A08CF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FB11767"/>
    <w:multiLevelType w:val="hybridMultilevel"/>
    <w:tmpl w:val="816443EC"/>
    <w:lvl w:ilvl="0" w:tplc="FFFFFFFF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1050C32"/>
    <w:multiLevelType w:val="multilevel"/>
    <w:tmpl w:val="AB6CFBA4"/>
    <w:lvl w:ilvl="0">
      <w:start w:val="1"/>
      <w:numFmt w:val="decimal"/>
      <w:lvlText w:val="%1."/>
      <w:lvlJc w:val="left"/>
      <w:pPr>
        <w:tabs>
          <w:tab w:val="left" w:pos="760"/>
        </w:tabs>
        <w:ind w:left="333" w:hanging="3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4" w15:restartNumberingAfterBreak="0">
    <w:nsid w:val="710A6F7C"/>
    <w:multiLevelType w:val="multilevel"/>
    <w:tmpl w:val="00000002"/>
    <w:numStyleLink w:val="uchwaa"/>
  </w:abstractNum>
  <w:abstractNum w:abstractNumId="65" w15:restartNumberingAfterBreak="0">
    <w:nsid w:val="71646B0D"/>
    <w:multiLevelType w:val="multilevel"/>
    <w:tmpl w:val="AB6CFBA4"/>
    <w:lvl w:ilvl="0">
      <w:start w:val="1"/>
      <w:numFmt w:val="decimal"/>
      <w:lvlText w:val="%1."/>
      <w:lvlJc w:val="left"/>
      <w:pPr>
        <w:tabs>
          <w:tab w:val="left" w:pos="760"/>
        </w:tabs>
        <w:ind w:left="333" w:hanging="3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6" w15:restartNumberingAfterBreak="0">
    <w:nsid w:val="71B91A22"/>
    <w:multiLevelType w:val="hybridMultilevel"/>
    <w:tmpl w:val="BF6645A8"/>
    <w:lvl w:ilvl="0" w:tplc="382A003E">
      <w:start w:val="2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4D56F8D"/>
    <w:multiLevelType w:val="multilevel"/>
    <w:tmpl w:val="00000002"/>
    <w:numStyleLink w:val="uchwaa"/>
  </w:abstractNum>
  <w:abstractNum w:abstractNumId="68" w15:restartNumberingAfterBreak="0">
    <w:nsid w:val="771537B0"/>
    <w:multiLevelType w:val="multilevel"/>
    <w:tmpl w:val="34E0C77A"/>
    <w:lvl w:ilvl="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69" w15:restartNumberingAfterBreak="0">
    <w:nsid w:val="77CD4D59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0" w15:restartNumberingAfterBreak="0">
    <w:nsid w:val="77FE2C83"/>
    <w:multiLevelType w:val="hybridMultilevel"/>
    <w:tmpl w:val="6C0A20EA"/>
    <w:styleLink w:val="uchwaa01"/>
    <w:lvl w:ilvl="0" w:tplc="6C0A20EA">
      <w:start w:val="1"/>
      <w:numFmt w:val="decimal"/>
      <w:lvlText w:val="%1."/>
      <w:lvlJc w:val="left"/>
      <w:pPr>
        <w:ind w:left="418" w:hanging="4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 w:tplc="F38ABEB6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116B174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104E198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12E0B00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A7E2022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FD0BD0A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64C3E94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30E608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1" w15:restartNumberingAfterBreak="0">
    <w:nsid w:val="787B66BB"/>
    <w:multiLevelType w:val="hybridMultilevel"/>
    <w:tmpl w:val="0AF8074C"/>
    <w:styleLink w:val="uchwaa00"/>
    <w:lvl w:ilvl="0" w:tplc="0AF8074C">
      <w:start w:val="1"/>
      <w:numFmt w:val="decimal"/>
      <w:lvlText w:val="%1."/>
      <w:lvlJc w:val="left"/>
      <w:pPr>
        <w:tabs>
          <w:tab w:val="left" w:pos="760"/>
        </w:tabs>
        <w:ind w:left="333" w:hanging="3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A3C1C46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967E22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79897E4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5506010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3DAEB20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104E58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1A202B0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E1C67E6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2" w15:restartNumberingAfterBreak="0">
    <w:nsid w:val="7995253B"/>
    <w:multiLevelType w:val="hybridMultilevel"/>
    <w:tmpl w:val="7CD0B34C"/>
    <w:lvl w:ilvl="0" w:tplc="A928E86E">
      <w:start w:val="1050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3302191">
    <w:abstractNumId w:val="70"/>
  </w:num>
  <w:num w:numId="2" w16cid:durableId="2078701022">
    <w:abstractNumId w:val="44"/>
  </w:num>
  <w:num w:numId="3" w16cid:durableId="372924951">
    <w:abstractNumId w:val="71"/>
  </w:num>
  <w:num w:numId="4" w16cid:durableId="1821577116">
    <w:abstractNumId w:val="36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num" w:pos="760"/>
          </w:tabs>
          <w:ind w:left="760" w:hanging="363"/>
        </w:pPr>
        <w:rPr>
          <w:b w:val="0"/>
          <w:bCs w:val="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5" w16cid:durableId="291786612">
    <w:abstractNumId w:val="33"/>
    <w:lvlOverride w:ilvl="0">
      <w:startOverride w:val="1"/>
      <w:lvl w:ilvl="0">
        <w:start w:val="1"/>
        <w:numFmt w:val="decimal"/>
        <w:lvlText w:val="%1."/>
        <w:lvlJc w:val="left"/>
        <w:pPr>
          <w:ind w:left="363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)"/>
        <w:lvlJc w:val="left"/>
        <w:pPr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lowerLetter"/>
        <w:lvlText w:val="%3)"/>
        <w:lvlJc w:val="left"/>
        <w:pPr>
          <w:tabs>
            <w:tab w:val="left" w:pos="760"/>
          </w:tabs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60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760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6."/>
        <w:lvlJc w:val="left"/>
        <w:pPr>
          <w:tabs>
            <w:tab w:val="left" w:pos="760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7."/>
        <w:lvlJc w:val="left"/>
        <w:pPr>
          <w:tabs>
            <w:tab w:val="left" w:pos="760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8."/>
        <w:lvlJc w:val="left"/>
        <w:pPr>
          <w:tabs>
            <w:tab w:val="left" w:pos="76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9."/>
        <w:lvlJc w:val="left"/>
        <w:pPr>
          <w:tabs>
            <w:tab w:val="left" w:pos="760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 w16cid:durableId="2033261177">
    <w:abstractNumId w:val="33"/>
    <w:lvlOverride w:ilvl="0">
      <w:lvl w:ilvl="0">
        <w:start w:val="1"/>
        <w:numFmt w:val="decimal"/>
        <w:lvlText w:val="%1."/>
        <w:lvlJc w:val="left"/>
        <w:pPr>
          <w:ind w:left="363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left" w:pos="363"/>
          </w:tabs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left" w:pos="363"/>
          </w:tabs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363"/>
            <w:tab w:val="left" w:pos="1157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363"/>
            <w:tab w:val="left" w:pos="1157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363"/>
            <w:tab w:val="left" w:pos="1157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363"/>
            <w:tab w:val="left" w:pos="1157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363"/>
            <w:tab w:val="left" w:pos="115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363"/>
            <w:tab w:val="left" w:pos="1157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 w16cid:durableId="1046678588">
    <w:abstractNumId w:val="33"/>
    <w:lvlOverride w:ilvl="0">
      <w:lvl w:ilvl="0">
        <w:start w:val="1"/>
        <w:numFmt w:val="decimal"/>
        <w:lvlText w:val="%1."/>
        <w:lvlJc w:val="left"/>
        <w:pPr>
          <w:tabs>
            <w:tab w:val="num" w:pos="363"/>
          </w:tabs>
          <w:ind w:left="363" w:hanging="363"/>
        </w:pPr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num" w:pos="760"/>
          </w:tabs>
          <w:ind w:left="760" w:hanging="363"/>
        </w:pPr>
        <w:rPr>
          <w:color w:val="auto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num" w:pos="1157"/>
          </w:tabs>
          <w:ind w:left="1157" w:hanging="363"/>
        </w:p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"/>
        <w:lvlJc w:val="left"/>
        <w:pPr>
          <w:tabs>
            <w:tab w:val="num" w:pos="1800"/>
          </w:tabs>
          <w:ind w:left="1800" w:hanging="360"/>
        </w:pPr>
        <w:rPr>
          <w:rFonts w:ascii="Symbol" w:hAnsi="Symbol" w:hint="default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8" w16cid:durableId="1844272336">
    <w:abstractNumId w:val="33"/>
    <w:lvlOverride w:ilvl="0">
      <w:lvl w:ilvl="0">
        <w:start w:val="1"/>
        <w:numFmt w:val="decimal"/>
        <w:lvlText w:val="%1."/>
        <w:lvlJc w:val="left"/>
        <w:pPr>
          <w:ind w:left="363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1157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1157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1157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1157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115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1157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 w16cid:durableId="1183013475">
    <w:abstractNumId w:val="22"/>
  </w:num>
  <w:num w:numId="10" w16cid:durableId="766582308">
    <w:abstractNumId w:val="33"/>
    <w:lvlOverride w:ilvl="0">
      <w:lvl w:ilvl="0">
        <w:start w:val="1"/>
        <w:numFmt w:val="decimal"/>
        <w:lvlText w:val="%1."/>
        <w:lvlJc w:val="left"/>
        <w:pPr>
          <w:ind w:left="363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1157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1157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1157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1157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115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1157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 w16cid:durableId="1221399366">
    <w:abstractNumId w:val="37"/>
    <w:lvlOverride w:ilvl="0">
      <w:lvl w:ilvl="0" w:tplc="A5067838">
        <w:start w:val="1"/>
        <w:numFmt w:val="bullet"/>
        <w:lvlText w:val="−"/>
        <w:lvlJc w:val="left"/>
        <w:pPr>
          <w:ind w:left="330" w:hanging="3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0CA6C5A">
        <w:start w:val="1"/>
        <w:numFmt w:val="bullet"/>
        <w:lvlText w:val="−"/>
        <w:lvlJc w:val="left"/>
        <w:pPr>
          <w:ind w:left="690" w:hanging="3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1F81DF2">
        <w:start w:val="1"/>
        <w:numFmt w:val="bullet"/>
        <w:lvlText w:val="−"/>
        <w:lvlJc w:val="left"/>
        <w:pPr>
          <w:ind w:left="1050" w:hanging="3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71A81EE">
        <w:start w:val="1"/>
        <w:numFmt w:val="bullet"/>
        <w:lvlText w:val="-"/>
        <w:lvlJc w:val="left"/>
        <w:pPr>
          <w:ind w:left="14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CAE2550">
        <w:start w:val="1"/>
        <w:numFmt w:val="bullet"/>
        <w:lvlText w:val="-"/>
        <w:lvlJc w:val="left"/>
        <w:pPr>
          <w:tabs>
            <w:tab w:val="left" w:pos="1440"/>
          </w:tabs>
          <w:ind w:left="180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71C4C56">
        <w:start w:val="1"/>
        <w:numFmt w:val="bullet"/>
        <w:lvlText w:val="-"/>
        <w:lvlJc w:val="left"/>
        <w:pPr>
          <w:tabs>
            <w:tab w:val="left" w:pos="1440"/>
          </w:tabs>
          <w:ind w:left="216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123A94B8">
        <w:start w:val="1"/>
        <w:numFmt w:val="bullet"/>
        <w:lvlText w:val="-"/>
        <w:lvlJc w:val="left"/>
        <w:pPr>
          <w:tabs>
            <w:tab w:val="left" w:pos="1440"/>
          </w:tabs>
          <w:ind w:left="25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304F2B6">
        <w:start w:val="1"/>
        <w:numFmt w:val="bullet"/>
        <w:lvlText w:val="-"/>
        <w:lvlJc w:val="left"/>
        <w:pPr>
          <w:tabs>
            <w:tab w:val="left" w:pos="1440"/>
          </w:tabs>
          <w:ind w:left="28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8E0BD6E">
        <w:start w:val="1"/>
        <w:numFmt w:val="bullet"/>
        <w:lvlText w:val="-"/>
        <w:lvlJc w:val="left"/>
        <w:pPr>
          <w:tabs>
            <w:tab w:val="left" w:pos="1440"/>
          </w:tabs>
          <w:ind w:left="32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2" w16cid:durableId="1225991968">
    <w:abstractNumId w:val="33"/>
    <w:lvlOverride w:ilvl="0">
      <w:lvl w:ilvl="0">
        <w:start w:val="1"/>
        <w:numFmt w:val="decimal"/>
        <w:lvlText w:val="%1."/>
        <w:lvlJc w:val="left"/>
        <w:pPr>
          <w:tabs>
            <w:tab w:val="left" w:pos="760"/>
          </w:tabs>
          <w:ind w:left="333" w:hanging="3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1157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1157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1157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1157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115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1157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1636061153">
    <w:abstractNumId w:val="19"/>
  </w:num>
  <w:num w:numId="14" w16cid:durableId="326709847">
    <w:abstractNumId w:val="69"/>
  </w:num>
  <w:num w:numId="15" w16cid:durableId="1685203652">
    <w:abstractNumId w:val="5"/>
  </w:num>
  <w:num w:numId="16" w16cid:durableId="1580750551">
    <w:abstractNumId w:val="36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num" w:pos="760"/>
          </w:tabs>
          <w:ind w:left="760" w:hanging="363"/>
        </w:pPr>
        <w:rPr>
          <w:b w:val="0"/>
          <w:bCs w:val="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7" w16cid:durableId="1942758239">
    <w:abstractNumId w:val="13"/>
  </w:num>
  <w:num w:numId="18" w16cid:durableId="207452053">
    <w:abstractNumId w:val="54"/>
  </w:num>
  <w:num w:numId="19" w16cid:durableId="956182072">
    <w:abstractNumId w:val="1"/>
    <w:lvlOverride w:ilvl="3">
      <w:lvl w:ilvl="3">
        <w:start w:val="1"/>
        <w:numFmt w:val="bullet"/>
        <w:lvlText w:val="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trike w:val="0"/>
        </w:rPr>
      </w:lvl>
    </w:lvlOverride>
  </w:num>
  <w:num w:numId="20" w16cid:durableId="1429232788">
    <w:abstractNumId w:val="65"/>
  </w:num>
  <w:num w:numId="21" w16cid:durableId="581985885">
    <w:abstractNumId w:val="55"/>
  </w:num>
  <w:num w:numId="22" w16cid:durableId="696085115">
    <w:abstractNumId w:val="40"/>
  </w:num>
  <w:num w:numId="23" w16cid:durableId="973559086">
    <w:abstractNumId w:val="63"/>
  </w:num>
  <w:num w:numId="24" w16cid:durableId="1388071775">
    <w:abstractNumId w:val="23"/>
  </w:num>
  <w:num w:numId="25" w16cid:durableId="776297029">
    <w:abstractNumId w:val="9"/>
  </w:num>
  <w:num w:numId="26" w16cid:durableId="742021454">
    <w:abstractNumId w:val="60"/>
  </w:num>
  <w:num w:numId="27" w16cid:durableId="1924484422">
    <w:abstractNumId w:val="17"/>
  </w:num>
  <w:num w:numId="28" w16cid:durableId="1352297695">
    <w:abstractNumId w:val="7"/>
  </w:num>
  <w:num w:numId="29" w16cid:durableId="1289775131">
    <w:abstractNumId w:val="64"/>
  </w:num>
  <w:num w:numId="30" w16cid:durableId="1394310655">
    <w:abstractNumId w:val="27"/>
  </w:num>
  <w:num w:numId="31" w16cid:durableId="274413430">
    <w:abstractNumId w:val="25"/>
  </w:num>
  <w:num w:numId="32" w16cid:durableId="1909068677">
    <w:abstractNumId w:val="68"/>
  </w:num>
  <w:num w:numId="33" w16cid:durableId="1032264805">
    <w:abstractNumId w:val="45"/>
  </w:num>
  <w:num w:numId="34" w16cid:durableId="1057777330">
    <w:abstractNumId w:val="20"/>
  </w:num>
  <w:num w:numId="35" w16cid:durableId="61368621">
    <w:abstractNumId w:val="16"/>
  </w:num>
  <w:num w:numId="36" w16cid:durableId="853879198">
    <w:abstractNumId w:val="52"/>
  </w:num>
  <w:num w:numId="37" w16cid:durableId="762338874">
    <w:abstractNumId w:val="67"/>
  </w:num>
  <w:num w:numId="38" w16cid:durableId="92629551">
    <w:abstractNumId w:val="38"/>
  </w:num>
  <w:num w:numId="39" w16cid:durableId="1245608415">
    <w:abstractNumId w:val="31"/>
  </w:num>
  <w:num w:numId="40" w16cid:durableId="2018119251">
    <w:abstractNumId w:val="30"/>
  </w:num>
  <w:num w:numId="41" w16cid:durableId="661783135">
    <w:abstractNumId w:val="57"/>
  </w:num>
  <w:num w:numId="42" w16cid:durableId="200172296">
    <w:abstractNumId w:val="3"/>
  </w:num>
  <w:num w:numId="43" w16cid:durableId="562712657">
    <w:abstractNumId w:val="24"/>
    <w:lvlOverride w:ilvl="0">
      <w:lvl w:ilvl="0">
        <w:start w:val="1"/>
        <w:numFmt w:val="decimal"/>
        <w:lvlText w:val="%1."/>
        <w:lvlJc w:val="center"/>
        <w:pPr>
          <w:tabs>
            <w:tab w:val="num" w:pos="363"/>
          </w:tabs>
          <w:ind w:left="363" w:hanging="363"/>
        </w:pPr>
        <w:rPr>
          <w:rFonts w:hint="default"/>
          <w:b w:val="0"/>
          <w:i w:val="0"/>
          <w:color w:val="auto"/>
          <w:sz w:val="24"/>
        </w:rPr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num" w:pos="760"/>
          </w:tabs>
          <w:ind w:left="760" w:hanging="363"/>
        </w:pPr>
        <w:rPr>
          <w:rFonts w:hint="default"/>
          <w:strike w:val="0"/>
          <w:color w:val="auto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num" w:pos="1157"/>
          </w:tabs>
          <w:ind w:left="1157" w:hanging="363"/>
        </w:pPr>
        <w:rPr>
          <w:rFonts w:hint="default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554"/>
          </w:tabs>
          <w:ind w:left="1554" w:hanging="363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"/>
        <w:lvlJc w:val="left"/>
        <w:pPr>
          <w:tabs>
            <w:tab w:val="num" w:pos="1800"/>
          </w:tabs>
          <w:ind w:left="1800" w:hanging="360"/>
        </w:pPr>
        <w:rPr>
          <w:rFonts w:ascii="Symbol" w:hAnsi="Symbol" w:hint="default"/>
        </w:rPr>
      </w:lvl>
    </w:lvlOverride>
    <w:lvlOverride w:ilvl="5">
      <w:lvl w:ilvl="5">
        <w:start w:val="1"/>
        <w:numFmt w:val="none"/>
        <w:lvlText w:val="%6."/>
        <w:lvlJc w:val="left"/>
        <w:pPr>
          <w:tabs>
            <w:tab w:val="num" w:pos="2160"/>
          </w:tabs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none"/>
        <w:lvlText w:val="%7."/>
        <w:lvlJc w:val="left"/>
        <w:pPr>
          <w:tabs>
            <w:tab w:val="num" w:pos="2520"/>
          </w:tabs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none"/>
        <w:lvlText w:val="%8."/>
        <w:lvlJc w:val="left"/>
        <w:pPr>
          <w:tabs>
            <w:tab w:val="num" w:pos="2880"/>
          </w:tabs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none"/>
        <w:lvlText w:val="%9."/>
        <w:lvlJc w:val="left"/>
        <w:pPr>
          <w:tabs>
            <w:tab w:val="num" w:pos="3240"/>
          </w:tabs>
          <w:ind w:left="3240" w:hanging="360"/>
        </w:pPr>
        <w:rPr>
          <w:rFonts w:hint="default"/>
        </w:rPr>
      </w:lvl>
    </w:lvlOverride>
  </w:num>
  <w:num w:numId="44" w16cid:durableId="966668991">
    <w:abstractNumId w:val="34"/>
  </w:num>
  <w:num w:numId="45" w16cid:durableId="759105885">
    <w:abstractNumId w:val="6"/>
  </w:num>
  <w:num w:numId="46" w16cid:durableId="622227384">
    <w:abstractNumId w:val="47"/>
  </w:num>
  <w:num w:numId="47" w16cid:durableId="1237594815">
    <w:abstractNumId w:val="26"/>
  </w:num>
  <w:num w:numId="48" w16cid:durableId="1241325872">
    <w:abstractNumId w:val="4"/>
  </w:num>
  <w:num w:numId="49" w16cid:durableId="84151187">
    <w:abstractNumId w:val="42"/>
  </w:num>
  <w:num w:numId="50" w16cid:durableId="2109427067">
    <w:abstractNumId w:val="41"/>
  </w:num>
  <w:num w:numId="51" w16cid:durableId="681860356">
    <w:abstractNumId w:val="56"/>
  </w:num>
  <w:num w:numId="52" w16cid:durableId="1054819088">
    <w:abstractNumId w:val="12"/>
  </w:num>
  <w:num w:numId="53" w16cid:durableId="562567375">
    <w:abstractNumId w:val="43"/>
  </w:num>
  <w:num w:numId="54" w16cid:durableId="2022657041">
    <w:abstractNumId w:val="35"/>
  </w:num>
  <w:num w:numId="55" w16cid:durableId="1929382234">
    <w:abstractNumId w:val="32"/>
  </w:num>
  <w:num w:numId="56" w16cid:durableId="456266039">
    <w:abstractNumId w:val="11"/>
  </w:num>
  <w:num w:numId="57" w16cid:durableId="1839342090">
    <w:abstractNumId w:val="15"/>
  </w:num>
  <w:num w:numId="58" w16cid:durableId="2140876736">
    <w:abstractNumId w:val="10"/>
  </w:num>
  <w:num w:numId="59" w16cid:durableId="2076004292">
    <w:abstractNumId w:val="2"/>
  </w:num>
  <w:num w:numId="60" w16cid:durableId="1205950400">
    <w:abstractNumId w:val="72"/>
  </w:num>
  <w:num w:numId="61" w16cid:durableId="912737922">
    <w:abstractNumId w:val="21"/>
  </w:num>
  <w:num w:numId="62" w16cid:durableId="2068063932">
    <w:abstractNumId w:val="58"/>
  </w:num>
  <w:num w:numId="63" w16cid:durableId="675545680">
    <w:abstractNumId w:val="29"/>
  </w:num>
  <w:num w:numId="64" w16cid:durableId="2140998437">
    <w:abstractNumId w:val="46"/>
  </w:num>
  <w:num w:numId="65" w16cid:durableId="1105075787">
    <w:abstractNumId w:val="59"/>
  </w:num>
  <w:num w:numId="66" w16cid:durableId="1127044647">
    <w:abstractNumId w:val="49"/>
  </w:num>
  <w:num w:numId="67" w16cid:durableId="1980307708">
    <w:abstractNumId w:val="66"/>
  </w:num>
  <w:num w:numId="68" w16cid:durableId="1524706429">
    <w:abstractNumId w:val="62"/>
  </w:num>
  <w:num w:numId="69" w16cid:durableId="653335880">
    <w:abstractNumId w:val="39"/>
  </w:num>
  <w:num w:numId="70" w16cid:durableId="876233062">
    <w:abstractNumId w:val="18"/>
  </w:num>
  <w:num w:numId="71" w16cid:durableId="2075815259">
    <w:abstractNumId w:val="28"/>
  </w:num>
  <w:num w:numId="72" w16cid:durableId="1611622363">
    <w:abstractNumId w:val="48"/>
  </w:num>
  <w:num w:numId="73" w16cid:durableId="1292781580">
    <w:abstractNumId w:val="61"/>
  </w:num>
  <w:num w:numId="74" w16cid:durableId="557321819">
    <w:abstractNumId w:val="50"/>
  </w:num>
  <w:num w:numId="75" w16cid:durableId="264850458">
    <w:abstractNumId w:val="51"/>
  </w:num>
  <w:num w:numId="76" w16cid:durableId="2042973673">
    <w:abstractNumId w:val="14"/>
  </w:num>
  <w:num w:numId="77" w16cid:durableId="255796563">
    <w:abstractNumId w:val="53"/>
  </w:num>
  <w:num w:numId="78" w16cid:durableId="1255747884">
    <w:abstractNumId w:val="37"/>
  </w:num>
  <w:num w:numId="79" w16cid:durableId="1868521400">
    <w:abstractNumId w:val="0"/>
  </w:num>
  <w:num w:numId="80" w16cid:durableId="207112943">
    <w:abstractNumId w:val="8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46D"/>
    <w:rsid w:val="00001B3E"/>
    <w:rsid w:val="00001E88"/>
    <w:rsid w:val="00004020"/>
    <w:rsid w:val="00011080"/>
    <w:rsid w:val="000173BF"/>
    <w:rsid w:val="00021402"/>
    <w:rsid w:val="0002329B"/>
    <w:rsid w:val="000244E4"/>
    <w:rsid w:val="00024A31"/>
    <w:rsid w:val="00030165"/>
    <w:rsid w:val="000305BF"/>
    <w:rsid w:val="00032C32"/>
    <w:rsid w:val="0003625C"/>
    <w:rsid w:val="00037CB7"/>
    <w:rsid w:val="00041DA0"/>
    <w:rsid w:val="000453CA"/>
    <w:rsid w:val="000462B0"/>
    <w:rsid w:val="0004711D"/>
    <w:rsid w:val="00047447"/>
    <w:rsid w:val="00051FAD"/>
    <w:rsid w:val="000531CB"/>
    <w:rsid w:val="000600A5"/>
    <w:rsid w:val="00062D06"/>
    <w:rsid w:val="0006760D"/>
    <w:rsid w:val="00067C7A"/>
    <w:rsid w:val="000733CE"/>
    <w:rsid w:val="00080506"/>
    <w:rsid w:val="0008093B"/>
    <w:rsid w:val="0008157D"/>
    <w:rsid w:val="00081778"/>
    <w:rsid w:val="00085C39"/>
    <w:rsid w:val="00086BDC"/>
    <w:rsid w:val="000905D1"/>
    <w:rsid w:val="00090DA6"/>
    <w:rsid w:val="00096F7A"/>
    <w:rsid w:val="0009716B"/>
    <w:rsid w:val="0009771F"/>
    <w:rsid w:val="000A181F"/>
    <w:rsid w:val="000A2D0E"/>
    <w:rsid w:val="000A39BE"/>
    <w:rsid w:val="000A4F18"/>
    <w:rsid w:val="000A6671"/>
    <w:rsid w:val="000A6B9C"/>
    <w:rsid w:val="000B19E5"/>
    <w:rsid w:val="000B1F34"/>
    <w:rsid w:val="000B37E3"/>
    <w:rsid w:val="000B5030"/>
    <w:rsid w:val="000B74E1"/>
    <w:rsid w:val="000C0251"/>
    <w:rsid w:val="000C49D9"/>
    <w:rsid w:val="000D08AC"/>
    <w:rsid w:val="000D0BFB"/>
    <w:rsid w:val="000D158F"/>
    <w:rsid w:val="000D37CD"/>
    <w:rsid w:val="000D7EAB"/>
    <w:rsid w:val="000E16FB"/>
    <w:rsid w:val="000E4AA1"/>
    <w:rsid w:val="000E7CE5"/>
    <w:rsid w:val="000F3921"/>
    <w:rsid w:val="000F4354"/>
    <w:rsid w:val="000F4C1B"/>
    <w:rsid w:val="000F6C41"/>
    <w:rsid w:val="00102461"/>
    <w:rsid w:val="00111200"/>
    <w:rsid w:val="00111F0B"/>
    <w:rsid w:val="0011506B"/>
    <w:rsid w:val="00115971"/>
    <w:rsid w:val="00116265"/>
    <w:rsid w:val="00116C90"/>
    <w:rsid w:val="00120933"/>
    <w:rsid w:val="00121708"/>
    <w:rsid w:val="00123893"/>
    <w:rsid w:val="001248B7"/>
    <w:rsid w:val="00124EFB"/>
    <w:rsid w:val="00130F42"/>
    <w:rsid w:val="00132454"/>
    <w:rsid w:val="00133A64"/>
    <w:rsid w:val="00135119"/>
    <w:rsid w:val="001372ED"/>
    <w:rsid w:val="00140D6F"/>
    <w:rsid w:val="001417F4"/>
    <w:rsid w:val="00141E2E"/>
    <w:rsid w:val="001455BE"/>
    <w:rsid w:val="00147122"/>
    <w:rsid w:val="0015159C"/>
    <w:rsid w:val="00152644"/>
    <w:rsid w:val="00153266"/>
    <w:rsid w:val="00153696"/>
    <w:rsid w:val="00154823"/>
    <w:rsid w:val="00154931"/>
    <w:rsid w:val="001558DC"/>
    <w:rsid w:val="001559B4"/>
    <w:rsid w:val="00156885"/>
    <w:rsid w:val="001627D3"/>
    <w:rsid w:val="0016350F"/>
    <w:rsid w:val="00164AD7"/>
    <w:rsid w:val="00170BF7"/>
    <w:rsid w:val="001767E7"/>
    <w:rsid w:val="001810DE"/>
    <w:rsid w:val="0018198D"/>
    <w:rsid w:val="00183976"/>
    <w:rsid w:val="00185C27"/>
    <w:rsid w:val="001861E6"/>
    <w:rsid w:val="00192419"/>
    <w:rsid w:val="001932BC"/>
    <w:rsid w:val="00195945"/>
    <w:rsid w:val="00195AA6"/>
    <w:rsid w:val="001965F7"/>
    <w:rsid w:val="001A1180"/>
    <w:rsid w:val="001A3825"/>
    <w:rsid w:val="001A7D6B"/>
    <w:rsid w:val="001B04E3"/>
    <w:rsid w:val="001B0DD3"/>
    <w:rsid w:val="001B15ED"/>
    <w:rsid w:val="001B44F8"/>
    <w:rsid w:val="001B7A4B"/>
    <w:rsid w:val="001B7FAE"/>
    <w:rsid w:val="001C25F5"/>
    <w:rsid w:val="001C3967"/>
    <w:rsid w:val="001C413E"/>
    <w:rsid w:val="001D22AF"/>
    <w:rsid w:val="001D3C10"/>
    <w:rsid w:val="001E3010"/>
    <w:rsid w:val="001E42CB"/>
    <w:rsid w:val="001F0B96"/>
    <w:rsid w:val="0020389A"/>
    <w:rsid w:val="002054C9"/>
    <w:rsid w:val="00213920"/>
    <w:rsid w:val="00214F1F"/>
    <w:rsid w:val="002176C7"/>
    <w:rsid w:val="00222D24"/>
    <w:rsid w:val="002255D3"/>
    <w:rsid w:val="0023546D"/>
    <w:rsid w:val="00235CB8"/>
    <w:rsid w:val="0023769E"/>
    <w:rsid w:val="002411E8"/>
    <w:rsid w:val="00244E49"/>
    <w:rsid w:val="00246A68"/>
    <w:rsid w:val="002470CF"/>
    <w:rsid w:val="002522E9"/>
    <w:rsid w:val="00252753"/>
    <w:rsid w:val="0025420E"/>
    <w:rsid w:val="00254CF8"/>
    <w:rsid w:val="002630B1"/>
    <w:rsid w:val="00265E24"/>
    <w:rsid w:val="00266358"/>
    <w:rsid w:val="002711A7"/>
    <w:rsid w:val="002726D0"/>
    <w:rsid w:val="00272B08"/>
    <w:rsid w:val="0027438D"/>
    <w:rsid w:val="00274DF2"/>
    <w:rsid w:val="002750FF"/>
    <w:rsid w:val="002756A9"/>
    <w:rsid w:val="00276A26"/>
    <w:rsid w:val="002770E3"/>
    <w:rsid w:val="002774BD"/>
    <w:rsid w:val="00281205"/>
    <w:rsid w:val="00281A17"/>
    <w:rsid w:val="00287917"/>
    <w:rsid w:val="002906BF"/>
    <w:rsid w:val="00291819"/>
    <w:rsid w:val="00292AE7"/>
    <w:rsid w:val="00293887"/>
    <w:rsid w:val="00293F65"/>
    <w:rsid w:val="002975B6"/>
    <w:rsid w:val="00297649"/>
    <w:rsid w:val="002979FC"/>
    <w:rsid w:val="002A4BE3"/>
    <w:rsid w:val="002B11BD"/>
    <w:rsid w:val="002B1ABD"/>
    <w:rsid w:val="002B2E8B"/>
    <w:rsid w:val="002B2EBA"/>
    <w:rsid w:val="002B3468"/>
    <w:rsid w:val="002B359F"/>
    <w:rsid w:val="002B5C41"/>
    <w:rsid w:val="002B6489"/>
    <w:rsid w:val="002C0C73"/>
    <w:rsid w:val="002C3FD2"/>
    <w:rsid w:val="002C67DA"/>
    <w:rsid w:val="002D05ED"/>
    <w:rsid w:val="002D39FB"/>
    <w:rsid w:val="002D7661"/>
    <w:rsid w:val="002E331F"/>
    <w:rsid w:val="002E4398"/>
    <w:rsid w:val="002E72A0"/>
    <w:rsid w:val="002E73B8"/>
    <w:rsid w:val="002F1349"/>
    <w:rsid w:val="002F5171"/>
    <w:rsid w:val="002F7694"/>
    <w:rsid w:val="002F7943"/>
    <w:rsid w:val="00301B08"/>
    <w:rsid w:val="00301F9D"/>
    <w:rsid w:val="00302EFA"/>
    <w:rsid w:val="003039B4"/>
    <w:rsid w:val="0030507E"/>
    <w:rsid w:val="003067F8"/>
    <w:rsid w:val="00307503"/>
    <w:rsid w:val="00310117"/>
    <w:rsid w:val="003126AE"/>
    <w:rsid w:val="00320264"/>
    <w:rsid w:val="00320CAA"/>
    <w:rsid w:val="003216F8"/>
    <w:rsid w:val="003217C8"/>
    <w:rsid w:val="0032332D"/>
    <w:rsid w:val="00323F3B"/>
    <w:rsid w:val="00325168"/>
    <w:rsid w:val="00325B7B"/>
    <w:rsid w:val="00326F82"/>
    <w:rsid w:val="00327987"/>
    <w:rsid w:val="00327D4D"/>
    <w:rsid w:val="003300F5"/>
    <w:rsid w:val="00330EFC"/>
    <w:rsid w:val="00331DFE"/>
    <w:rsid w:val="00340D74"/>
    <w:rsid w:val="00340DA0"/>
    <w:rsid w:val="00342734"/>
    <w:rsid w:val="00350C0A"/>
    <w:rsid w:val="003570E7"/>
    <w:rsid w:val="003610C6"/>
    <w:rsid w:val="00361DEF"/>
    <w:rsid w:val="003647DF"/>
    <w:rsid w:val="003736F2"/>
    <w:rsid w:val="00376DD8"/>
    <w:rsid w:val="00377897"/>
    <w:rsid w:val="00380F1B"/>
    <w:rsid w:val="0038139F"/>
    <w:rsid w:val="003860A9"/>
    <w:rsid w:val="00386D69"/>
    <w:rsid w:val="00390547"/>
    <w:rsid w:val="0039186E"/>
    <w:rsid w:val="00392444"/>
    <w:rsid w:val="003947A8"/>
    <w:rsid w:val="0039553F"/>
    <w:rsid w:val="003A32CA"/>
    <w:rsid w:val="003A67BB"/>
    <w:rsid w:val="003B0445"/>
    <w:rsid w:val="003B140C"/>
    <w:rsid w:val="003C0E10"/>
    <w:rsid w:val="003C1933"/>
    <w:rsid w:val="003C36BA"/>
    <w:rsid w:val="003C410D"/>
    <w:rsid w:val="003D09B9"/>
    <w:rsid w:val="003D51A6"/>
    <w:rsid w:val="003E0847"/>
    <w:rsid w:val="003E10D2"/>
    <w:rsid w:val="003E1676"/>
    <w:rsid w:val="003E5D3B"/>
    <w:rsid w:val="003F40AD"/>
    <w:rsid w:val="003F5B7E"/>
    <w:rsid w:val="0040793D"/>
    <w:rsid w:val="00407D2D"/>
    <w:rsid w:val="00410B9A"/>
    <w:rsid w:val="0041141D"/>
    <w:rsid w:val="00412D91"/>
    <w:rsid w:val="00414006"/>
    <w:rsid w:val="004164EC"/>
    <w:rsid w:val="00423F04"/>
    <w:rsid w:val="00424763"/>
    <w:rsid w:val="00424C95"/>
    <w:rsid w:val="004312C9"/>
    <w:rsid w:val="004328FF"/>
    <w:rsid w:val="00434D9F"/>
    <w:rsid w:val="0043588E"/>
    <w:rsid w:val="004358A3"/>
    <w:rsid w:val="00436496"/>
    <w:rsid w:val="00440C8A"/>
    <w:rsid w:val="00441E9C"/>
    <w:rsid w:val="00444C78"/>
    <w:rsid w:val="00451302"/>
    <w:rsid w:val="004523B5"/>
    <w:rsid w:val="00453565"/>
    <w:rsid w:val="00460A27"/>
    <w:rsid w:val="00462A2F"/>
    <w:rsid w:val="00463A12"/>
    <w:rsid w:val="00463D5A"/>
    <w:rsid w:val="00465CC9"/>
    <w:rsid w:val="00467F36"/>
    <w:rsid w:val="004748A4"/>
    <w:rsid w:val="0047598A"/>
    <w:rsid w:val="00477B17"/>
    <w:rsid w:val="00481ED0"/>
    <w:rsid w:val="00483689"/>
    <w:rsid w:val="00485002"/>
    <w:rsid w:val="00486658"/>
    <w:rsid w:val="004910CF"/>
    <w:rsid w:val="00491BF7"/>
    <w:rsid w:val="004935A2"/>
    <w:rsid w:val="0049388E"/>
    <w:rsid w:val="004A234D"/>
    <w:rsid w:val="004A3E88"/>
    <w:rsid w:val="004A5645"/>
    <w:rsid w:val="004B10A0"/>
    <w:rsid w:val="004B5E3C"/>
    <w:rsid w:val="004B6C2B"/>
    <w:rsid w:val="004C04AC"/>
    <w:rsid w:val="004C4388"/>
    <w:rsid w:val="004C49C5"/>
    <w:rsid w:val="004C71A5"/>
    <w:rsid w:val="004D2C41"/>
    <w:rsid w:val="004D3BF4"/>
    <w:rsid w:val="004D43A4"/>
    <w:rsid w:val="004D463F"/>
    <w:rsid w:val="004D4DA9"/>
    <w:rsid w:val="004D5343"/>
    <w:rsid w:val="004E180A"/>
    <w:rsid w:val="004E40C3"/>
    <w:rsid w:val="004E5033"/>
    <w:rsid w:val="004E5138"/>
    <w:rsid w:val="004E5521"/>
    <w:rsid w:val="004E68E0"/>
    <w:rsid w:val="004F1165"/>
    <w:rsid w:val="004F6B59"/>
    <w:rsid w:val="005017E5"/>
    <w:rsid w:val="005125EB"/>
    <w:rsid w:val="0051427E"/>
    <w:rsid w:val="00517B85"/>
    <w:rsid w:val="00520EB9"/>
    <w:rsid w:val="00520FCC"/>
    <w:rsid w:val="00525CDD"/>
    <w:rsid w:val="00527477"/>
    <w:rsid w:val="00530657"/>
    <w:rsid w:val="005313F6"/>
    <w:rsid w:val="00534105"/>
    <w:rsid w:val="005355E8"/>
    <w:rsid w:val="00535861"/>
    <w:rsid w:val="00535B68"/>
    <w:rsid w:val="005458F6"/>
    <w:rsid w:val="00546049"/>
    <w:rsid w:val="0055027B"/>
    <w:rsid w:val="005521E6"/>
    <w:rsid w:val="00555363"/>
    <w:rsid w:val="00555B9E"/>
    <w:rsid w:val="00557F8F"/>
    <w:rsid w:val="00562B3C"/>
    <w:rsid w:val="00565265"/>
    <w:rsid w:val="00565F9E"/>
    <w:rsid w:val="00566A34"/>
    <w:rsid w:val="005670DC"/>
    <w:rsid w:val="00570221"/>
    <w:rsid w:val="00574B37"/>
    <w:rsid w:val="005807AB"/>
    <w:rsid w:val="00581779"/>
    <w:rsid w:val="00582D56"/>
    <w:rsid w:val="00582EB9"/>
    <w:rsid w:val="0058369D"/>
    <w:rsid w:val="005839CC"/>
    <w:rsid w:val="00584543"/>
    <w:rsid w:val="00586752"/>
    <w:rsid w:val="00586A62"/>
    <w:rsid w:val="00586FE8"/>
    <w:rsid w:val="005943C9"/>
    <w:rsid w:val="0059630D"/>
    <w:rsid w:val="005A5211"/>
    <w:rsid w:val="005A53B7"/>
    <w:rsid w:val="005A559C"/>
    <w:rsid w:val="005A5F85"/>
    <w:rsid w:val="005A6848"/>
    <w:rsid w:val="005B1200"/>
    <w:rsid w:val="005B17E5"/>
    <w:rsid w:val="005B6570"/>
    <w:rsid w:val="005B6763"/>
    <w:rsid w:val="005B7A01"/>
    <w:rsid w:val="005C1D4A"/>
    <w:rsid w:val="005C1E0B"/>
    <w:rsid w:val="005C5D1E"/>
    <w:rsid w:val="005D0EB3"/>
    <w:rsid w:val="005D1186"/>
    <w:rsid w:val="005D1FFD"/>
    <w:rsid w:val="005D205D"/>
    <w:rsid w:val="005D6638"/>
    <w:rsid w:val="005D6735"/>
    <w:rsid w:val="005D68B8"/>
    <w:rsid w:val="005D79C2"/>
    <w:rsid w:val="005F37AC"/>
    <w:rsid w:val="00600BB3"/>
    <w:rsid w:val="00605D19"/>
    <w:rsid w:val="00605E92"/>
    <w:rsid w:val="00606B5A"/>
    <w:rsid w:val="006127A7"/>
    <w:rsid w:val="006139FB"/>
    <w:rsid w:val="00614128"/>
    <w:rsid w:val="00617B46"/>
    <w:rsid w:val="00621C7B"/>
    <w:rsid w:val="00622264"/>
    <w:rsid w:val="00623869"/>
    <w:rsid w:val="00627758"/>
    <w:rsid w:val="006278E7"/>
    <w:rsid w:val="006316EC"/>
    <w:rsid w:val="006327A7"/>
    <w:rsid w:val="0063338C"/>
    <w:rsid w:val="0063429B"/>
    <w:rsid w:val="00635C69"/>
    <w:rsid w:val="00635D9D"/>
    <w:rsid w:val="006419DA"/>
    <w:rsid w:val="00642B10"/>
    <w:rsid w:val="006468FD"/>
    <w:rsid w:val="00654738"/>
    <w:rsid w:val="0065723D"/>
    <w:rsid w:val="00657302"/>
    <w:rsid w:val="00662C69"/>
    <w:rsid w:val="00663C2A"/>
    <w:rsid w:val="00665920"/>
    <w:rsid w:val="00666034"/>
    <w:rsid w:val="00670EED"/>
    <w:rsid w:val="00681CCF"/>
    <w:rsid w:val="006823D2"/>
    <w:rsid w:val="00682EA9"/>
    <w:rsid w:val="006830EC"/>
    <w:rsid w:val="00686E03"/>
    <w:rsid w:val="006947E2"/>
    <w:rsid w:val="006968B9"/>
    <w:rsid w:val="00697D1D"/>
    <w:rsid w:val="006A1800"/>
    <w:rsid w:val="006A18E5"/>
    <w:rsid w:val="006A46C1"/>
    <w:rsid w:val="006A4782"/>
    <w:rsid w:val="006A4BA1"/>
    <w:rsid w:val="006A63AB"/>
    <w:rsid w:val="006A684F"/>
    <w:rsid w:val="006B1F9F"/>
    <w:rsid w:val="006B31BB"/>
    <w:rsid w:val="006B6D50"/>
    <w:rsid w:val="006C144F"/>
    <w:rsid w:val="006C2342"/>
    <w:rsid w:val="006C4B62"/>
    <w:rsid w:val="006C4D2F"/>
    <w:rsid w:val="006C4D77"/>
    <w:rsid w:val="006D069F"/>
    <w:rsid w:val="006D20D3"/>
    <w:rsid w:val="006D6C74"/>
    <w:rsid w:val="006D7DEE"/>
    <w:rsid w:val="006E1D28"/>
    <w:rsid w:val="006E604D"/>
    <w:rsid w:val="006E65DC"/>
    <w:rsid w:val="006E7387"/>
    <w:rsid w:val="006E78BC"/>
    <w:rsid w:val="006F7BA2"/>
    <w:rsid w:val="00702669"/>
    <w:rsid w:val="00707E3F"/>
    <w:rsid w:val="00711489"/>
    <w:rsid w:val="00712134"/>
    <w:rsid w:val="00712923"/>
    <w:rsid w:val="007129FE"/>
    <w:rsid w:val="00713240"/>
    <w:rsid w:val="00713EBC"/>
    <w:rsid w:val="00715517"/>
    <w:rsid w:val="00716167"/>
    <w:rsid w:val="00721FF3"/>
    <w:rsid w:val="0072211C"/>
    <w:rsid w:val="007257F6"/>
    <w:rsid w:val="00726D2F"/>
    <w:rsid w:val="007304AE"/>
    <w:rsid w:val="007307A0"/>
    <w:rsid w:val="00733286"/>
    <w:rsid w:val="00734028"/>
    <w:rsid w:val="00735612"/>
    <w:rsid w:val="007378E6"/>
    <w:rsid w:val="00740FC1"/>
    <w:rsid w:val="0074161D"/>
    <w:rsid w:val="00742DB8"/>
    <w:rsid w:val="00754266"/>
    <w:rsid w:val="007563A2"/>
    <w:rsid w:val="00762FF9"/>
    <w:rsid w:val="00764F96"/>
    <w:rsid w:val="00765282"/>
    <w:rsid w:val="00766DCB"/>
    <w:rsid w:val="00767E19"/>
    <w:rsid w:val="007723F5"/>
    <w:rsid w:val="00772DF3"/>
    <w:rsid w:val="00775437"/>
    <w:rsid w:val="00783BFA"/>
    <w:rsid w:val="0079302E"/>
    <w:rsid w:val="00794424"/>
    <w:rsid w:val="007962D6"/>
    <w:rsid w:val="007A130C"/>
    <w:rsid w:val="007A2B06"/>
    <w:rsid w:val="007A7437"/>
    <w:rsid w:val="007B073E"/>
    <w:rsid w:val="007B4314"/>
    <w:rsid w:val="007B528D"/>
    <w:rsid w:val="007B57D3"/>
    <w:rsid w:val="007B5D02"/>
    <w:rsid w:val="007B695D"/>
    <w:rsid w:val="007B6A99"/>
    <w:rsid w:val="007C086C"/>
    <w:rsid w:val="007C489C"/>
    <w:rsid w:val="007C4A04"/>
    <w:rsid w:val="007D21AB"/>
    <w:rsid w:val="007D2382"/>
    <w:rsid w:val="007D6136"/>
    <w:rsid w:val="007D68F6"/>
    <w:rsid w:val="007D7EC3"/>
    <w:rsid w:val="007E34C7"/>
    <w:rsid w:val="007E3A6E"/>
    <w:rsid w:val="007E50A5"/>
    <w:rsid w:val="007E64EA"/>
    <w:rsid w:val="007E764D"/>
    <w:rsid w:val="007E7FC9"/>
    <w:rsid w:val="007F04CF"/>
    <w:rsid w:val="007F077E"/>
    <w:rsid w:val="007F128E"/>
    <w:rsid w:val="007F675A"/>
    <w:rsid w:val="00800259"/>
    <w:rsid w:val="00802F34"/>
    <w:rsid w:val="008031B9"/>
    <w:rsid w:val="008065C2"/>
    <w:rsid w:val="00807F24"/>
    <w:rsid w:val="008137A6"/>
    <w:rsid w:val="00814462"/>
    <w:rsid w:val="00814B76"/>
    <w:rsid w:val="00814F04"/>
    <w:rsid w:val="0081550A"/>
    <w:rsid w:val="00815B39"/>
    <w:rsid w:val="00820937"/>
    <w:rsid w:val="008231FF"/>
    <w:rsid w:val="00824A7C"/>
    <w:rsid w:val="0083152E"/>
    <w:rsid w:val="0083442F"/>
    <w:rsid w:val="00836DCF"/>
    <w:rsid w:val="00842693"/>
    <w:rsid w:val="00845BB6"/>
    <w:rsid w:val="00846737"/>
    <w:rsid w:val="00852A8C"/>
    <w:rsid w:val="008578FB"/>
    <w:rsid w:val="0086642D"/>
    <w:rsid w:val="00866794"/>
    <w:rsid w:val="00872713"/>
    <w:rsid w:val="00874BDB"/>
    <w:rsid w:val="00875751"/>
    <w:rsid w:val="0087611D"/>
    <w:rsid w:val="008808BD"/>
    <w:rsid w:val="00880FCE"/>
    <w:rsid w:val="00885398"/>
    <w:rsid w:val="00886C54"/>
    <w:rsid w:val="00887A08"/>
    <w:rsid w:val="008908CE"/>
    <w:rsid w:val="00891FEC"/>
    <w:rsid w:val="0089367C"/>
    <w:rsid w:val="0089522F"/>
    <w:rsid w:val="008A11B1"/>
    <w:rsid w:val="008A3C4F"/>
    <w:rsid w:val="008B3A8E"/>
    <w:rsid w:val="008B6FFC"/>
    <w:rsid w:val="008B7A7E"/>
    <w:rsid w:val="008C0922"/>
    <w:rsid w:val="008C0E42"/>
    <w:rsid w:val="008C3352"/>
    <w:rsid w:val="008C3935"/>
    <w:rsid w:val="008C504A"/>
    <w:rsid w:val="008C636F"/>
    <w:rsid w:val="008C7548"/>
    <w:rsid w:val="008D05CA"/>
    <w:rsid w:val="008D1751"/>
    <w:rsid w:val="008D3081"/>
    <w:rsid w:val="008D36D8"/>
    <w:rsid w:val="008D408B"/>
    <w:rsid w:val="008D5D98"/>
    <w:rsid w:val="008D7C12"/>
    <w:rsid w:val="008D7C6E"/>
    <w:rsid w:val="008E0C94"/>
    <w:rsid w:val="008E423D"/>
    <w:rsid w:val="008E43AE"/>
    <w:rsid w:val="008E599C"/>
    <w:rsid w:val="008E5B15"/>
    <w:rsid w:val="008E65ED"/>
    <w:rsid w:val="008F1462"/>
    <w:rsid w:val="008F17E9"/>
    <w:rsid w:val="008F188C"/>
    <w:rsid w:val="008F1EF9"/>
    <w:rsid w:val="008F3997"/>
    <w:rsid w:val="008F3B8E"/>
    <w:rsid w:val="008F3FB4"/>
    <w:rsid w:val="008F426F"/>
    <w:rsid w:val="0090170A"/>
    <w:rsid w:val="0090304E"/>
    <w:rsid w:val="009043A0"/>
    <w:rsid w:val="00905072"/>
    <w:rsid w:val="009110EA"/>
    <w:rsid w:val="00911C3A"/>
    <w:rsid w:val="00912E63"/>
    <w:rsid w:val="00912F6A"/>
    <w:rsid w:val="009139DC"/>
    <w:rsid w:val="00916728"/>
    <w:rsid w:val="00922B18"/>
    <w:rsid w:val="0092454F"/>
    <w:rsid w:val="00926187"/>
    <w:rsid w:val="009311AF"/>
    <w:rsid w:val="00937F3F"/>
    <w:rsid w:val="009413E1"/>
    <w:rsid w:val="00946E32"/>
    <w:rsid w:val="009470E6"/>
    <w:rsid w:val="0094768A"/>
    <w:rsid w:val="00950F70"/>
    <w:rsid w:val="00951D27"/>
    <w:rsid w:val="00954079"/>
    <w:rsid w:val="00955284"/>
    <w:rsid w:val="00955986"/>
    <w:rsid w:val="009561D7"/>
    <w:rsid w:val="00957994"/>
    <w:rsid w:val="00962D84"/>
    <w:rsid w:val="00963C2A"/>
    <w:rsid w:val="00966090"/>
    <w:rsid w:val="00967961"/>
    <w:rsid w:val="00970FAD"/>
    <w:rsid w:val="00972595"/>
    <w:rsid w:val="00972FA6"/>
    <w:rsid w:val="00976AA2"/>
    <w:rsid w:val="009770B0"/>
    <w:rsid w:val="009804A3"/>
    <w:rsid w:val="00982C48"/>
    <w:rsid w:val="0099049A"/>
    <w:rsid w:val="00994F5E"/>
    <w:rsid w:val="00995255"/>
    <w:rsid w:val="009968CF"/>
    <w:rsid w:val="009977A1"/>
    <w:rsid w:val="009A15CE"/>
    <w:rsid w:val="009A2EC7"/>
    <w:rsid w:val="009A448F"/>
    <w:rsid w:val="009A4C68"/>
    <w:rsid w:val="009A59B8"/>
    <w:rsid w:val="009B0A55"/>
    <w:rsid w:val="009B406B"/>
    <w:rsid w:val="009B4342"/>
    <w:rsid w:val="009C0364"/>
    <w:rsid w:val="009C06B4"/>
    <w:rsid w:val="009C12EB"/>
    <w:rsid w:val="009C21F6"/>
    <w:rsid w:val="009C3793"/>
    <w:rsid w:val="009C7F22"/>
    <w:rsid w:val="009D077D"/>
    <w:rsid w:val="009D087A"/>
    <w:rsid w:val="009D0E4E"/>
    <w:rsid w:val="009D150F"/>
    <w:rsid w:val="009D1B67"/>
    <w:rsid w:val="009D2220"/>
    <w:rsid w:val="009D274A"/>
    <w:rsid w:val="009D63B0"/>
    <w:rsid w:val="009E01B7"/>
    <w:rsid w:val="009E3530"/>
    <w:rsid w:val="009E359C"/>
    <w:rsid w:val="009E4389"/>
    <w:rsid w:val="009E4EA0"/>
    <w:rsid w:val="009E67DA"/>
    <w:rsid w:val="009E7EA8"/>
    <w:rsid w:val="009F0422"/>
    <w:rsid w:val="009F5C41"/>
    <w:rsid w:val="009F6951"/>
    <w:rsid w:val="009F7234"/>
    <w:rsid w:val="00A01C78"/>
    <w:rsid w:val="00A03933"/>
    <w:rsid w:val="00A05F42"/>
    <w:rsid w:val="00A10F41"/>
    <w:rsid w:val="00A145D3"/>
    <w:rsid w:val="00A161A8"/>
    <w:rsid w:val="00A17C8D"/>
    <w:rsid w:val="00A17D36"/>
    <w:rsid w:val="00A20AD6"/>
    <w:rsid w:val="00A239BC"/>
    <w:rsid w:val="00A262A1"/>
    <w:rsid w:val="00A3454F"/>
    <w:rsid w:val="00A35F76"/>
    <w:rsid w:val="00A4068B"/>
    <w:rsid w:val="00A40B00"/>
    <w:rsid w:val="00A4299C"/>
    <w:rsid w:val="00A43BB6"/>
    <w:rsid w:val="00A44D24"/>
    <w:rsid w:val="00A45F5F"/>
    <w:rsid w:val="00A4627E"/>
    <w:rsid w:val="00A51ED5"/>
    <w:rsid w:val="00A5302B"/>
    <w:rsid w:val="00A542DB"/>
    <w:rsid w:val="00A56E1A"/>
    <w:rsid w:val="00A60064"/>
    <w:rsid w:val="00A65A13"/>
    <w:rsid w:val="00A7297E"/>
    <w:rsid w:val="00A72E20"/>
    <w:rsid w:val="00A74D78"/>
    <w:rsid w:val="00A75420"/>
    <w:rsid w:val="00A7544B"/>
    <w:rsid w:val="00A77946"/>
    <w:rsid w:val="00A77B74"/>
    <w:rsid w:val="00A77FD6"/>
    <w:rsid w:val="00A80D49"/>
    <w:rsid w:val="00A80F2F"/>
    <w:rsid w:val="00A810C9"/>
    <w:rsid w:val="00A81955"/>
    <w:rsid w:val="00A81BC5"/>
    <w:rsid w:val="00A81BF6"/>
    <w:rsid w:val="00A83DC3"/>
    <w:rsid w:val="00A84073"/>
    <w:rsid w:val="00A85F44"/>
    <w:rsid w:val="00A86935"/>
    <w:rsid w:val="00A87734"/>
    <w:rsid w:val="00A915C6"/>
    <w:rsid w:val="00A969D5"/>
    <w:rsid w:val="00A9734A"/>
    <w:rsid w:val="00AA0C6E"/>
    <w:rsid w:val="00AB13C4"/>
    <w:rsid w:val="00AB14C8"/>
    <w:rsid w:val="00AB1E0A"/>
    <w:rsid w:val="00AB3060"/>
    <w:rsid w:val="00AB4325"/>
    <w:rsid w:val="00AB4529"/>
    <w:rsid w:val="00AC4E4D"/>
    <w:rsid w:val="00AC6E46"/>
    <w:rsid w:val="00AC7E74"/>
    <w:rsid w:val="00AD1F49"/>
    <w:rsid w:val="00AD416D"/>
    <w:rsid w:val="00AD4A14"/>
    <w:rsid w:val="00AD746E"/>
    <w:rsid w:val="00AD7C96"/>
    <w:rsid w:val="00AE1199"/>
    <w:rsid w:val="00AE1B18"/>
    <w:rsid w:val="00AE585C"/>
    <w:rsid w:val="00AE7313"/>
    <w:rsid w:val="00AE73F1"/>
    <w:rsid w:val="00AF0AF6"/>
    <w:rsid w:val="00AF189A"/>
    <w:rsid w:val="00AF18EF"/>
    <w:rsid w:val="00AF311C"/>
    <w:rsid w:val="00AF6328"/>
    <w:rsid w:val="00AF6C17"/>
    <w:rsid w:val="00B01850"/>
    <w:rsid w:val="00B0385F"/>
    <w:rsid w:val="00B05F25"/>
    <w:rsid w:val="00B11EA0"/>
    <w:rsid w:val="00B23F16"/>
    <w:rsid w:val="00B265AA"/>
    <w:rsid w:val="00B2672B"/>
    <w:rsid w:val="00B31BA2"/>
    <w:rsid w:val="00B41BAE"/>
    <w:rsid w:val="00B42896"/>
    <w:rsid w:val="00B42F0D"/>
    <w:rsid w:val="00B44A47"/>
    <w:rsid w:val="00B55B8C"/>
    <w:rsid w:val="00B55CF6"/>
    <w:rsid w:val="00B60EC4"/>
    <w:rsid w:val="00B625D6"/>
    <w:rsid w:val="00B64287"/>
    <w:rsid w:val="00B646BC"/>
    <w:rsid w:val="00B6531B"/>
    <w:rsid w:val="00B673BC"/>
    <w:rsid w:val="00B71527"/>
    <w:rsid w:val="00B77198"/>
    <w:rsid w:val="00B77304"/>
    <w:rsid w:val="00B80135"/>
    <w:rsid w:val="00B80767"/>
    <w:rsid w:val="00B8083D"/>
    <w:rsid w:val="00B853DB"/>
    <w:rsid w:val="00B85511"/>
    <w:rsid w:val="00B87791"/>
    <w:rsid w:val="00B91478"/>
    <w:rsid w:val="00B93C84"/>
    <w:rsid w:val="00B95CA0"/>
    <w:rsid w:val="00B970CB"/>
    <w:rsid w:val="00B972C7"/>
    <w:rsid w:val="00BA0642"/>
    <w:rsid w:val="00BA3022"/>
    <w:rsid w:val="00BA4A64"/>
    <w:rsid w:val="00BA7CC3"/>
    <w:rsid w:val="00BB3167"/>
    <w:rsid w:val="00BB419B"/>
    <w:rsid w:val="00BB56ED"/>
    <w:rsid w:val="00BC63B8"/>
    <w:rsid w:val="00BD5B67"/>
    <w:rsid w:val="00BD7DD1"/>
    <w:rsid w:val="00BE018B"/>
    <w:rsid w:val="00BE437D"/>
    <w:rsid w:val="00BE5C64"/>
    <w:rsid w:val="00BF6BC2"/>
    <w:rsid w:val="00BF6D41"/>
    <w:rsid w:val="00BF7438"/>
    <w:rsid w:val="00C00301"/>
    <w:rsid w:val="00C00D09"/>
    <w:rsid w:val="00C02A05"/>
    <w:rsid w:val="00C030A3"/>
    <w:rsid w:val="00C0447D"/>
    <w:rsid w:val="00C05457"/>
    <w:rsid w:val="00C065EE"/>
    <w:rsid w:val="00C11C2A"/>
    <w:rsid w:val="00C12194"/>
    <w:rsid w:val="00C138B7"/>
    <w:rsid w:val="00C13B5F"/>
    <w:rsid w:val="00C14556"/>
    <w:rsid w:val="00C14712"/>
    <w:rsid w:val="00C21163"/>
    <w:rsid w:val="00C26AD0"/>
    <w:rsid w:val="00C2739B"/>
    <w:rsid w:val="00C3562E"/>
    <w:rsid w:val="00C35D20"/>
    <w:rsid w:val="00C41B5A"/>
    <w:rsid w:val="00C46963"/>
    <w:rsid w:val="00C5074E"/>
    <w:rsid w:val="00C51114"/>
    <w:rsid w:val="00C5319A"/>
    <w:rsid w:val="00C534E6"/>
    <w:rsid w:val="00C539D0"/>
    <w:rsid w:val="00C556DD"/>
    <w:rsid w:val="00C55997"/>
    <w:rsid w:val="00C55FC9"/>
    <w:rsid w:val="00C56CBA"/>
    <w:rsid w:val="00C601E9"/>
    <w:rsid w:val="00C66B59"/>
    <w:rsid w:val="00C7671B"/>
    <w:rsid w:val="00C8111B"/>
    <w:rsid w:val="00C82F11"/>
    <w:rsid w:val="00C83B0B"/>
    <w:rsid w:val="00C84014"/>
    <w:rsid w:val="00C85D04"/>
    <w:rsid w:val="00C876EA"/>
    <w:rsid w:val="00C90F4A"/>
    <w:rsid w:val="00C9227F"/>
    <w:rsid w:val="00C940FE"/>
    <w:rsid w:val="00CA0BC6"/>
    <w:rsid w:val="00CA0CD7"/>
    <w:rsid w:val="00CA24A2"/>
    <w:rsid w:val="00CA294F"/>
    <w:rsid w:val="00CB1D18"/>
    <w:rsid w:val="00CB3B1C"/>
    <w:rsid w:val="00CB4802"/>
    <w:rsid w:val="00CB52C7"/>
    <w:rsid w:val="00CB5CB8"/>
    <w:rsid w:val="00CB7868"/>
    <w:rsid w:val="00CC0475"/>
    <w:rsid w:val="00CC0E3C"/>
    <w:rsid w:val="00CC6011"/>
    <w:rsid w:val="00CD0BD2"/>
    <w:rsid w:val="00CD45E3"/>
    <w:rsid w:val="00CD6AD1"/>
    <w:rsid w:val="00CE0F49"/>
    <w:rsid w:val="00CE233F"/>
    <w:rsid w:val="00CE7B84"/>
    <w:rsid w:val="00CF202B"/>
    <w:rsid w:val="00CF2F4B"/>
    <w:rsid w:val="00CF60D0"/>
    <w:rsid w:val="00D003F9"/>
    <w:rsid w:val="00D00E43"/>
    <w:rsid w:val="00D04157"/>
    <w:rsid w:val="00D06832"/>
    <w:rsid w:val="00D06E26"/>
    <w:rsid w:val="00D079EE"/>
    <w:rsid w:val="00D10628"/>
    <w:rsid w:val="00D12124"/>
    <w:rsid w:val="00D13942"/>
    <w:rsid w:val="00D14091"/>
    <w:rsid w:val="00D1542F"/>
    <w:rsid w:val="00D167FA"/>
    <w:rsid w:val="00D2298A"/>
    <w:rsid w:val="00D2308D"/>
    <w:rsid w:val="00D2466D"/>
    <w:rsid w:val="00D25177"/>
    <w:rsid w:val="00D266E6"/>
    <w:rsid w:val="00D27A54"/>
    <w:rsid w:val="00D308AA"/>
    <w:rsid w:val="00D3339E"/>
    <w:rsid w:val="00D43A1E"/>
    <w:rsid w:val="00D50B21"/>
    <w:rsid w:val="00D521AB"/>
    <w:rsid w:val="00D5248B"/>
    <w:rsid w:val="00D54BD7"/>
    <w:rsid w:val="00D610AD"/>
    <w:rsid w:val="00D61186"/>
    <w:rsid w:val="00D6197C"/>
    <w:rsid w:val="00D6560B"/>
    <w:rsid w:val="00D67B24"/>
    <w:rsid w:val="00D70548"/>
    <w:rsid w:val="00D74B57"/>
    <w:rsid w:val="00D76C8A"/>
    <w:rsid w:val="00D77742"/>
    <w:rsid w:val="00D80276"/>
    <w:rsid w:val="00D80BD4"/>
    <w:rsid w:val="00D833C4"/>
    <w:rsid w:val="00D92A43"/>
    <w:rsid w:val="00D92D3F"/>
    <w:rsid w:val="00DA5548"/>
    <w:rsid w:val="00DA7A9B"/>
    <w:rsid w:val="00DB41AC"/>
    <w:rsid w:val="00DB5F71"/>
    <w:rsid w:val="00DB69D3"/>
    <w:rsid w:val="00DC0621"/>
    <w:rsid w:val="00DC1BF5"/>
    <w:rsid w:val="00DC25A9"/>
    <w:rsid w:val="00DC3AD7"/>
    <w:rsid w:val="00DC5BE6"/>
    <w:rsid w:val="00DD078D"/>
    <w:rsid w:val="00DD417E"/>
    <w:rsid w:val="00DD6CE1"/>
    <w:rsid w:val="00DE255A"/>
    <w:rsid w:val="00DE2AED"/>
    <w:rsid w:val="00DE6348"/>
    <w:rsid w:val="00DF0748"/>
    <w:rsid w:val="00DF3EF1"/>
    <w:rsid w:val="00DF4561"/>
    <w:rsid w:val="00DF7285"/>
    <w:rsid w:val="00E0144D"/>
    <w:rsid w:val="00E028D0"/>
    <w:rsid w:val="00E039E5"/>
    <w:rsid w:val="00E04620"/>
    <w:rsid w:val="00E04A4F"/>
    <w:rsid w:val="00E056BA"/>
    <w:rsid w:val="00E05F80"/>
    <w:rsid w:val="00E061C0"/>
    <w:rsid w:val="00E11467"/>
    <w:rsid w:val="00E13567"/>
    <w:rsid w:val="00E1794E"/>
    <w:rsid w:val="00E20FB4"/>
    <w:rsid w:val="00E220BB"/>
    <w:rsid w:val="00E2221E"/>
    <w:rsid w:val="00E22294"/>
    <w:rsid w:val="00E222F7"/>
    <w:rsid w:val="00E226C5"/>
    <w:rsid w:val="00E25BAB"/>
    <w:rsid w:val="00E26885"/>
    <w:rsid w:val="00E26F30"/>
    <w:rsid w:val="00E30282"/>
    <w:rsid w:val="00E3361C"/>
    <w:rsid w:val="00E339C0"/>
    <w:rsid w:val="00E3444D"/>
    <w:rsid w:val="00E422CC"/>
    <w:rsid w:val="00E4402A"/>
    <w:rsid w:val="00E47B53"/>
    <w:rsid w:val="00E50575"/>
    <w:rsid w:val="00E50EB4"/>
    <w:rsid w:val="00E51F04"/>
    <w:rsid w:val="00E51F29"/>
    <w:rsid w:val="00E52ADA"/>
    <w:rsid w:val="00E57C74"/>
    <w:rsid w:val="00E6243F"/>
    <w:rsid w:val="00E644CD"/>
    <w:rsid w:val="00E66745"/>
    <w:rsid w:val="00E70B25"/>
    <w:rsid w:val="00E72AA6"/>
    <w:rsid w:val="00E76DFC"/>
    <w:rsid w:val="00E81302"/>
    <w:rsid w:val="00E81BED"/>
    <w:rsid w:val="00E8510B"/>
    <w:rsid w:val="00E853BD"/>
    <w:rsid w:val="00E865D1"/>
    <w:rsid w:val="00E946E2"/>
    <w:rsid w:val="00E9608E"/>
    <w:rsid w:val="00E96F17"/>
    <w:rsid w:val="00EA0DC7"/>
    <w:rsid w:val="00EA22E0"/>
    <w:rsid w:val="00EA4824"/>
    <w:rsid w:val="00EA6B8D"/>
    <w:rsid w:val="00EB09A2"/>
    <w:rsid w:val="00EB39B0"/>
    <w:rsid w:val="00EB5D0E"/>
    <w:rsid w:val="00EC17CE"/>
    <w:rsid w:val="00EC1887"/>
    <w:rsid w:val="00EC4069"/>
    <w:rsid w:val="00EC588D"/>
    <w:rsid w:val="00EC6FA3"/>
    <w:rsid w:val="00ED4683"/>
    <w:rsid w:val="00ED55D7"/>
    <w:rsid w:val="00ED6227"/>
    <w:rsid w:val="00ED6B77"/>
    <w:rsid w:val="00EE3194"/>
    <w:rsid w:val="00EF0AF8"/>
    <w:rsid w:val="00EF29D6"/>
    <w:rsid w:val="00EF3542"/>
    <w:rsid w:val="00EF77FE"/>
    <w:rsid w:val="00F0366A"/>
    <w:rsid w:val="00F06302"/>
    <w:rsid w:val="00F06353"/>
    <w:rsid w:val="00F10335"/>
    <w:rsid w:val="00F15FE8"/>
    <w:rsid w:val="00F21009"/>
    <w:rsid w:val="00F21677"/>
    <w:rsid w:val="00F2326F"/>
    <w:rsid w:val="00F23AED"/>
    <w:rsid w:val="00F25EA6"/>
    <w:rsid w:val="00F267AC"/>
    <w:rsid w:val="00F30D9D"/>
    <w:rsid w:val="00F30EF5"/>
    <w:rsid w:val="00F318A5"/>
    <w:rsid w:val="00F31ED3"/>
    <w:rsid w:val="00F36D40"/>
    <w:rsid w:val="00F40DA5"/>
    <w:rsid w:val="00F41327"/>
    <w:rsid w:val="00F42322"/>
    <w:rsid w:val="00F43493"/>
    <w:rsid w:val="00F51499"/>
    <w:rsid w:val="00F55721"/>
    <w:rsid w:val="00F56526"/>
    <w:rsid w:val="00F5767A"/>
    <w:rsid w:val="00F60144"/>
    <w:rsid w:val="00F60E51"/>
    <w:rsid w:val="00F6325F"/>
    <w:rsid w:val="00F71BDC"/>
    <w:rsid w:val="00F7336C"/>
    <w:rsid w:val="00F82AC7"/>
    <w:rsid w:val="00F85C9D"/>
    <w:rsid w:val="00F96BF1"/>
    <w:rsid w:val="00F97219"/>
    <w:rsid w:val="00F974DE"/>
    <w:rsid w:val="00F97A88"/>
    <w:rsid w:val="00FA2DFA"/>
    <w:rsid w:val="00FA391D"/>
    <w:rsid w:val="00FA6083"/>
    <w:rsid w:val="00FB3D66"/>
    <w:rsid w:val="00FB4089"/>
    <w:rsid w:val="00FB741A"/>
    <w:rsid w:val="00FC005C"/>
    <w:rsid w:val="00FC10C4"/>
    <w:rsid w:val="00FC11E0"/>
    <w:rsid w:val="00FC15C6"/>
    <w:rsid w:val="00FC4CD9"/>
    <w:rsid w:val="00FD3C8A"/>
    <w:rsid w:val="00FD6B84"/>
    <w:rsid w:val="00FE0587"/>
    <w:rsid w:val="00FE4360"/>
    <w:rsid w:val="00FE5845"/>
    <w:rsid w:val="00FF1714"/>
    <w:rsid w:val="00FF2AB5"/>
    <w:rsid w:val="00FF3257"/>
    <w:rsid w:val="00FF508D"/>
    <w:rsid w:val="00FF6F1F"/>
    <w:rsid w:val="00FF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87F21"/>
  <w15:docId w15:val="{F36BF406-4892-4EB5-A029-56232E6AC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widowControl w:val="0"/>
      <w:suppressAutoHyphens/>
    </w:pPr>
    <w:rPr>
      <w:rFonts w:cs="Arial Unicode MS"/>
      <w:color w:val="000000"/>
      <w:kern w:val="1"/>
      <w:sz w:val="24"/>
      <w:szCs w:val="24"/>
      <w:u w:color="000000"/>
      <w:lang w:val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Stopka">
    <w:name w:val="footer"/>
    <w:pPr>
      <w:widowControl w:val="0"/>
      <w:tabs>
        <w:tab w:val="center" w:pos="4818"/>
        <w:tab w:val="right" w:pos="9637"/>
      </w:tabs>
      <w:suppressAutoHyphens/>
    </w:pPr>
    <w:rPr>
      <w:rFonts w:cs="Arial Unicode MS"/>
      <w:color w:val="000000"/>
      <w:kern w:val="1"/>
      <w:sz w:val="24"/>
      <w:szCs w:val="24"/>
      <w:u w:color="000000"/>
    </w:rPr>
  </w:style>
  <w:style w:type="paragraph" w:styleId="Akapitzlist">
    <w:name w:val="List Paragraph"/>
    <w:link w:val="AkapitzlistZnak"/>
    <w:uiPriority w:val="34"/>
    <w:qFormat/>
    <w:pPr>
      <w:widowControl w:val="0"/>
      <w:suppressAutoHyphens/>
      <w:ind w:left="720"/>
    </w:pPr>
    <w:rPr>
      <w:rFonts w:cs="Arial Unicode MS"/>
      <w:color w:val="000000"/>
      <w:kern w:val="1"/>
      <w:sz w:val="24"/>
      <w:szCs w:val="24"/>
      <w:u w:color="000000"/>
    </w:rPr>
  </w:style>
  <w:style w:type="numbering" w:customStyle="1" w:styleId="Uchwaa0">
    <w:name w:val="Uchwała"/>
    <w:uiPriority w:val="99"/>
    <w:pPr>
      <w:numPr>
        <w:numId w:val="24"/>
      </w:numPr>
    </w:pPr>
  </w:style>
  <w:style w:type="paragraph" w:customStyle="1" w:styleId="Domylne">
    <w:name w:val="Domyślne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uchwaa00">
    <w:name w:val="uchwała.0"/>
    <w:pPr>
      <w:numPr>
        <w:numId w:val="3"/>
      </w:numPr>
    </w:pPr>
  </w:style>
  <w:style w:type="paragraph" w:customStyle="1" w:styleId="Standard">
    <w:name w:val="Standard"/>
    <w:qFormat/>
    <w:pPr>
      <w:widowControl w:val="0"/>
      <w:suppressAutoHyphens/>
    </w:pPr>
    <w:rPr>
      <w:rFonts w:eastAsia="Times New Roman"/>
      <w:color w:val="000000"/>
      <w:kern w:val="3"/>
      <w:sz w:val="24"/>
      <w:szCs w:val="24"/>
      <w:u w:color="000000"/>
    </w:rPr>
  </w:style>
  <w:style w:type="numbering" w:customStyle="1" w:styleId="uchwaa1">
    <w:name w:val="uchwała.1"/>
    <w:pPr>
      <w:numPr>
        <w:numId w:val="9"/>
      </w:numPr>
    </w:pPr>
  </w:style>
  <w:style w:type="numbering" w:customStyle="1" w:styleId="Zaimportowanystyl2">
    <w:name w:val="Zaimportowany styl 2"/>
    <w:pPr>
      <w:numPr>
        <w:numId w:val="13"/>
      </w:numPr>
    </w:pPr>
  </w:style>
  <w:style w:type="paragraph" w:styleId="Tekstkomentarza">
    <w:name w:val="annotation text"/>
    <w:basedOn w:val="Normalny"/>
    <w:link w:val="TekstkomentarzaZnak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cs="Arial Unicode MS"/>
      <w:color w:val="000000"/>
      <w:kern w:val="1"/>
      <w:u w:color="000000"/>
      <w:lang w:val="de-DE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108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1080"/>
    <w:rPr>
      <w:rFonts w:ascii="Segoe UI" w:hAnsi="Segoe UI" w:cs="Segoe UI"/>
      <w:color w:val="000000"/>
      <w:kern w:val="1"/>
      <w:sz w:val="18"/>
      <w:szCs w:val="18"/>
      <w:u w:color="000000"/>
      <w:lang w:val="de-D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108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1080"/>
    <w:rPr>
      <w:rFonts w:cs="Arial Unicode MS"/>
      <w:b/>
      <w:bCs/>
      <w:color w:val="000000"/>
      <w:kern w:val="1"/>
      <w:u w:color="000000"/>
      <w:lang w:val="de-DE"/>
    </w:rPr>
  </w:style>
  <w:style w:type="paragraph" w:styleId="Poprawka">
    <w:name w:val="Revision"/>
    <w:hidden/>
    <w:uiPriority w:val="99"/>
    <w:semiHidden/>
    <w:rsid w:val="00A239B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cs="Arial Unicode MS"/>
      <w:color w:val="000000"/>
      <w:kern w:val="1"/>
      <w:sz w:val="24"/>
      <w:szCs w:val="24"/>
      <w:u w:color="000000"/>
      <w:lang w:val="de-DE"/>
    </w:rPr>
  </w:style>
  <w:style w:type="numbering" w:customStyle="1" w:styleId="uchwaa">
    <w:name w:val="uchwała"/>
    <w:uiPriority w:val="99"/>
    <w:rsid w:val="00153696"/>
    <w:pPr>
      <w:numPr>
        <w:numId w:val="15"/>
      </w:numPr>
    </w:pPr>
  </w:style>
  <w:style w:type="character" w:customStyle="1" w:styleId="AkapitzlistZnak">
    <w:name w:val="Akapit z listą Znak"/>
    <w:basedOn w:val="Domylnaczcionkaakapitu"/>
    <w:link w:val="Akapitzlist"/>
    <w:uiPriority w:val="34"/>
    <w:qFormat/>
    <w:rsid w:val="000B1F34"/>
    <w:rPr>
      <w:rFonts w:cs="Arial Unicode MS"/>
      <w:color w:val="000000"/>
      <w:kern w:val="1"/>
      <w:sz w:val="24"/>
      <w:szCs w:val="24"/>
      <w:u w:color="000000"/>
    </w:rPr>
  </w:style>
  <w:style w:type="numbering" w:customStyle="1" w:styleId="uchwaa01">
    <w:name w:val="uchwała.01"/>
    <w:rsid w:val="00586A62"/>
    <w:pPr>
      <w:numPr>
        <w:numId w:val="1"/>
      </w:numPr>
    </w:pPr>
  </w:style>
  <w:style w:type="numbering" w:customStyle="1" w:styleId="uchwaa11">
    <w:name w:val="uchwała.11"/>
    <w:rsid w:val="00586A62"/>
  </w:style>
  <w:style w:type="numbering" w:customStyle="1" w:styleId="uchwaa10">
    <w:name w:val="uchwała1"/>
    <w:uiPriority w:val="99"/>
    <w:rsid w:val="00586A62"/>
    <w:pPr>
      <w:numPr>
        <w:numId w:val="2"/>
      </w:numPr>
    </w:pPr>
  </w:style>
  <w:style w:type="paragraph" w:styleId="Tekstpodstawowy">
    <w:name w:val="Body Text"/>
    <w:basedOn w:val="Normalny"/>
    <w:link w:val="TekstpodstawowyZnak"/>
    <w:rsid w:val="0038139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/>
    </w:pPr>
    <w:rPr>
      <w:rFonts w:cs="Times New Roman"/>
      <w:color w:val="auto"/>
      <w:bdr w:val="none" w:sz="0" w:space="0" w:color="auto"/>
      <w:lang w:val="pl-PL"/>
    </w:rPr>
  </w:style>
  <w:style w:type="character" w:customStyle="1" w:styleId="TekstpodstawowyZnak">
    <w:name w:val="Tekst podstawowy Znak"/>
    <w:basedOn w:val="Domylnaczcionkaakapitu"/>
    <w:link w:val="Tekstpodstawowy"/>
    <w:rsid w:val="0038139F"/>
    <w:rPr>
      <w:kern w:val="1"/>
      <w:sz w:val="24"/>
      <w:szCs w:val="24"/>
      <w:bdr w:val="none" w:sz="0" w:space="0" w:color="auto"/>
    </w:rPr>
  </w:style>
  <w:style w:type="character" w:customStyle="1" w:styleId="Znakiprzypiswdolnych">
    <w:name w:val="Znaki przypisów dolnych"/>
    <w:rsid w:val="00ED46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E513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E5138"/>
    <w:rPr>
      <w:rFonts w:cs="Arial Unicode MS"/>
      <w:color w:val="000000"/>
      <w:kern w:val="1"/>
      <w:u w:color="000000"/>
      <w:lang w:val="de-D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E513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331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90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45647-E0AD-4C21-9E82-D3DDFEB76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20</Pages>
  <Words>7011</Words>
  <Characters>42070</Characters>
  <Application>Microsoft Office Word</Application>
  <DocSecurity>0</DocSecurity>
  <Lines>350</Lines>
  <Paragraphs>97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PLANAR Pracownia Projektowania Przestrzeni</dc:creator>
  <cp:lastModifiedBy>PLANAR MF</cp:lastModifiedBy>
  <cp:revision>15</cp:revision>
  <cp:lastPrinted>2024-01-15T09:54:00Z</cp:lastPrinted>
  <dcterms:created xsi:type="dcterms:W3CDTF">2025-04-06T13:33:00Z</dcterms:created>
  <dcterms:modified xsi:type="dcterms:W3CDTF">2025-04-16T10:25:00Z</dcterms:modified>
</cp:coreProperties>
</file>